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59352" w14:textId="77777777" w:rsidR="00E056B1" w:rsidRDefault="00E056B1" w:rsidP="00E056B1">
      <w:pPr>
        <w:pStyle w:val="Heading1"/>
        <w:spacing w:before="0" w:after="120"/>
        <w:rPr>
          <w:rFonts w:cstheme="majorHAnsi"/>
          <w:sz w:val="32"/>
          <w:lang w:val="en-US"/>
        </w:rPr>
      </w:pPr>
      <w:r w:rsidRPr="005C7ACF">
        <w:rPr>
          <w:rFonts w:cstheme="majorHAnsi"/>
          <w:sz w:val="32"/>
          <w:lang w:val="en-US"/>
        </w:rPr>
        <w:t xml:space="preserve">Should I complete the export control </w:t>
      </w:r>
      <w:r>
        <w:rPr>
          <w:rFonts w:cstheme="majorHAnsi"/>
          <w:sz w:val="32"/>
          <w:lang w:val="en-US"/>
        </w:rPr>
        <w:t>check</w:t>
      </w:r>
      <w:r w:rsidRPr="005C7ACF">
        <w:rPr>
          <w:rFonts w:cstheme="majorHAnsi"/>
          <w:sz w:val="32"/>
          <w:lang w:val="en-US"/>
        </w:rPr>
        <w:t>list?</w:t>
      </w:r>
    </w:p>
    <w:p w14:paraId="42616A56" w14:textId="77777777" w:rsidR="00E056B1" w:rsidRDefault="00E056B1" w:rsidP="00E056B1">
      <w:pPr>
        <w:pStyle w:val="BodyText"/>
        <w:rPr>
          <w:lang w:val="en-US"/>
        </w:rPr>
      </w:pPr>
    </w:p>
    <w:p w14:paraId="2E392BE7" w14:textId="77777777" w:rsidR="00E056B1" w:rsidRDefault="00E056B1" w:rsidP="00E056B1">
      <w:pPr>
        <w:pStyle w:val="BodyText"/>
        <w:rPr>
          <w:lang w:val="en-US"/>
        </w:rPr>
      </w:pPr>
      <w:r w:rsidRPr="59FEB6A6">
        <w:rPr>
          <w:lang w:val="en-US"/>
        </w:rPr>
        <w:t xml:space="preserve">Please contact </w:t>
      </w:r>
      <w:hyperlink r:id="rId11">
        <w:r w:rsidRPr="59FEB6A6">
          <w:rPr>
            <w:rStyle w:val="Hyperlink"/>
            <w:lang w:val="en-US"/>
          </w:rPr>
          <w:t>exportcontrol@kth.se</w:t>
        </w:r>
      </w:hyperlink>
      <w:r w:rsidRPr="59FEB6A6">
        <w:rPr>
          <w:lang w:val="en-US"/>
        </w:rPr>
        <w:t xml:space="preserve"> directly if you prefer that instead of using this checklist. The </w:t>
      </w:r>
      <w:r>
        <w:rPr>
          <w:lang w:val="en-US"/>
        </w:rPr>
        <w:t>figure below is meant to help researchers assess whether support from export control officers is necessary</w:t>
      </w:r>
      <w:r w:rsidRPr="59FEB6A6">
        <w:rPr>
          <w:lang w:val="en-US"/>
        </w:rPr>
        <w:t>.</w:t>
      </w:r>
    </w:p>
    <w:p w14:paraId="6255FB68" w14:textId="77777777" w:rsidR="00E056B1" w:rsidRDefault="00E056B1" w:rsidP="00E056B1">
      <w:pPr>
        <w:pStyle w:val="BodyText"/>
        <w:rPr>
          <w:lang w:val="en-US"/>
        </w:rPr>
      </w:pPr>
      <w:r>
        <w:rPr>
          <w:noProof/>
          <w:lang w:eastAsia="sv-SE"/>
        </w:rPr>
        <mc:AlternateContent>
          <mc:Choice Requires="wps">
            <w:drawing>
              <wp:anchor distT="0" distB="0" distL="114300" distR="114300" simplePos="0" relativeHeight="251660288" behindDoc="0" locked="0" layoutInCell="1" allowOverlap="1" wp14:anchorId="79F6BA79" wp14:editId="095CA254">
                <wp:simplePos x="0" y="0"/>
                <wp:positionH relativeFrom="column">
                  <wp:posOffset>-53303</wp:posOffset>
                </wp:positionH>
                <wp:positionV relativeFrom="paragraph">
                  <wp:posOffset>279418</wp:posOffset>
                </wp:positionV>
                <wp:extent cx="5898673" cy="5375404"/>
                <wp:effectExtent l="0" t="0" r="26035" b="15875"/>
                <wp:wrapNone/>
                <wp:docPr id="7" name="Rectangle 7"/>
                <wp:cNvGraphicFramePr/>
                <a:graphic xmlns:a="http://schemas.openxmlformats.org/drawingml/2006/main">
                  <a:graphicData uri="http://schemas.microsoft.com/office/word/2010/wordprocessingShape">
                    <wps:wsp>
                      <wps:cNvSpPr/>
                      <wps:spPr>
                        <a:xfrm>
                          <a:off x="0" y="0"/>
                          <a:ext cx="5898673" cy="537540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218F0" id="Rectangle 7" o:spid="_x0000_s1026" style="position:absolute;margin-left:-4.2pt;margin-top:22pt;width:464.45pt;height:4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YVhQIAAFUFAAAOAAAAZHJzL2Uyb0RvYy54bWysVEtv2zAMvg/YfxB0X+28mtaoUwQtOgwo&#10;2qDt0LMiS7EBSdQkJU7260fJjhu0xQ7DclAokfz48EdeXe+1IjvhfAOmpKOznBJhOFSN2ZT058vd&#10;twtKfGCmYgqMKOlBeHq9+PrlqrWFGEMNqhKOIIjxRWtLWodgiyzzvBaa+TOwwqBSgtMs4NVtssqx&#10;FtG1ysZ5fp614CrrgAvv8fW2U9JFwpdS8PAopReBqJJibiGdLp3reGaLK1ZsHLN1w/s02D9koVlj&#10;MOgAdcsCI1vXfIDSDXfgQYYzDjoDKRsuUg1YzSh/V81zzaxItWBzvB3a5P8fLH/YrRxpqpLOKTFM&#10;4yd6wqYxs1GCzGN7WusLtHq2K9ffPIqx1r10Ov5jFWSfWnoYWir2gXB8nF1cXpzPJ5Rw1M0m89k0&#10;n0bU7M3dOh++C9AkCiV1GD61ku3ufehMjyYxmoG7Ril8Z4UypC3pZDSfJciYaZdbksJBic7qSUgs&#10;EbMZJ+BELnGjHNkxpAXjXJgw6lQ1q0T3PMvx16c6eKTElUHAiCwxkQG7B4jE/YjdldHbR1eRuDk4&#10;539LrHMePFJkMGFw1o0B9xmAwqr6yJ09pn/SmiiuoTogARx0k+Etv2vwM9wzH1bM4Sjg0OB4h0c8&#10;pAJsN/QSJTW435+9R3tkKGopaXG0Sup/bZkTlKgfBrl7OZpO4yymy3Q2H+PFnWrWpxqz1TeAn2mE&#10;i8TyJEb7oI6idKBfcQssY1RUMcMxdkl5cMfLTehGHvcIF8tlMsP5syzcm2fLI3jsaqTZy/6VOdtz&#10;MSCNH+A4hqx4R8nONnoaWG4DyCbx9a2vfb9xdhNx+j0Tl8PpPVm9bcPFHwAAAP//AwBQSwMEFAAG&#10;AAgAAAAhAB7ibk3gAAAACQEAAA8AAABkcnMvZG93bnJldi54bWxMj8FOwzAQRO9I/IO1SNxamypB&#10;SYhTUaBCCHGgVD278ZJExOsQu23g61lOcNvRjGbflMvJ9eKIY+g8abiaKxBItbcdNRq2b+tZBiJE&#10;Q9b0nlDDFwZYVudnpSmsP9ErHjexEVxCoTAa2hiHQspQt+hMmPsBib13PzoTWY6NtKM5cbnr5UKp&#10;a+lMR/yhNQPetVh/bA5OwzpV/XOWP37ffz69pNH51e6BVlpfXky3NyAiTvEvDL/4jA4VM+39gWwQ&#10;vYZZlnBSQ5LwJPbzhUpB7DVkOR+yKuX/BdUPAAAA//8DAFBLAQItABQABgAIAAAAIQC2gziS/gAA&#10;AOEBAAATAAAAAAAAAAAAAAAAAAAAAABbQ29udGVudF9UeXBlc10ueG1sUEsBAi0AFAAGAAgAAAAh&#10;ADj9If/WAAAAlAEAAAsAAAAAAAAAAAAAAAAALwEAAF9yZWxzLy5yZWxzUEsBAi0AFAAGAAgAAAAh&#10;AEtG5hWFAgAAVQUAAA4AAAAAAAAAAAAAAAAALgIAAGRycy9lMm9Eb2MueG1sUEsBAi0AFAAGAAgA&#10;AAAhAB7ibk3gAAAACQEAAA8AAAAAAAAAAAAAAAAA3wQAAGRycy9kb3ducmV2LnhtbFBLBQYAAAAA&#10;BAAEAPMAAADsBQAAAAA=&#10;" filled="f" strokecolor="#002348 [1604]" strokeweight=".25pt"/>
            </w:pict>
          </mc:Fallback>
        </mc:AlternateContent>
      </w:r>
      <w:r>
        <w:rPr>
          <w:lang w:val="en-US"/>
        </w:rPr>
        <w:br w:type="textWrapping" w:clear="all"/>
      </w:r>
    </w:p>
    <w:p w14:paraId="179AB15B" w14:textId="77777777" w:rsidR="00E056B1" w:rsidRDefault="00E056B1" w:rsidP="00E056B1">
      <w:pPr>
        <w:pStyle w:val="BodyText"/>
        <w:rPr>
          <w:lang w:val="en-US"/>
        </w:rPr>
      </w:pPr>
      <w:r w:rsidRPr="00E32E94">
        <w:rPr>
          <w:noProof/>
          <w:lang w:eastAsia="sv-SE"/>
        </w:rPr>
        <mc:AlternateContent>
          <mc:Choice Requires="wps">
            <w:drawing>
              <wp:anchor distT="45720" distB="45720" distL="114300" distR="114300" simplePos="0" relativeHeight="251659264" behindDoc="0" locked="0" layoutInCell="1" allowOverlap="1" wp14:anchorId="41CC396C" wp14:editId="52C3B3F5">
                <wp:simplePos x="0" y="0"/>
                <wp:positionH relativeFrom="page">
                  <wp:posOffset>2358114</wp:posOffset>
                </wp:positionH>
                <wp:positionV relativeFrom="paragraph">
                  <wp:posOffset>16378</wp:posOffset>
                </wp:positionV>
                <wp:extent cx="2360930" cy="904875"/>
                <wp:effectExtent l="0" t="0" r="247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92E17C" w14:textId="77777777" w:rsidR="00E056B1" w:rsidRDefault="00E056B1" w:rsidP="00E056B1">
                            <w:r>
                              <w:t>Instructions</w:t>
                            </w:r>
                          </w:p>
                          <w:p w14:paraId="17E11FE6" w14:textId="77777777" w:rsidR="00E056B1" w:rsidRDefault="00E056B1" w:rsidP="00E056B1">
                            <w:pPr>
                              <w:pStyle w:val="ListParagraph"/>
                              <w:numPr>
                                <w:ilvl w:val="0"/>
                                <w:numId w:val="25"/>
                              </w:numPr>
                              <w:rPr>
                                <w:lang w:val="en-US"/>
                              </w:rPr>
                            </w:pPr>
                            <w:r>
                              <w:rPr>
                                <w:lang w:val="en-US"/>
                              </w:rPr>
                              <w:t>What will you transfer?</w:t>
                            </w:r>
                          </w:p>
                          <w:p w14:paraId="329189D4" w14:textId="77777777" w:rsidR="00E056B1" w:rsidRDefault="00E056B1" w:rsidP="00E056B1">
                            <w:pPr>
                              <w:pStyle w:val="ListParagraph"/>
                              <w:numPr>
                                <w:ilvl w:val="0"/>
                                <w:numId w:val="25"/>
                              </w:numPr>
                              <w:rPr>
                                <w:lang w:val="en-US"/>
                              </w:rPr>
                            </w:pPr>
                            <w:r>
                              <w:rPr>
                                <w:lang w:val="en-US"/>
                              </w:rPr>
                              <w:t>Where is it transferred?</w:t>
                            </w:r>
                          </w:p>
                          <w:p w14:paraId="14616A9A" w14:textId="77777777" w:rsidR="00E056B1" w:rsidRPr="00E32E94" w:rsidRDefault="00E056B1" w:rsidP="00E056B1">
                            <w:pPr>
                              <w:pStyle w:val="ListParagraph"/>
                              <w:numPr>
                                <w:ilvl w:val="0"/>
                                <w:numId w:val="25"/>
                              </w:numPr>
                              <w:rPr>
                                <w:lang w:val="en-US"/>
                              </w:rPr>
                            </w:pPr>
                            <w:r w:rsidRPr="00E5019C">
                              <w:rPr>
                                <w:lang w:val="en-US"/>
                              </w:rPr>
                              <w:t>If red/striped, then complete the check 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CC396C" id="_x0000_t202" coordsize="21600,21600" o:spt="202" path="m,l,21600r21600,l21600,xe">
                <v:stroke joinstyle="miter"/>
                <v:path gradientshapeok="t" o:connecttype="rect"/>
              </v:shapetype>
              <v:shape id="Text Box 2" o:spid="_x0000_s1026" type="#_x0000_t202" style="position:absolute;margin-left:185.7pt;margin-top:1.3pt;width:185.9pt;height:71.25pt;z-index:25165926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9OPwIAALUEAAAOAAAAZHJzL2Uyb0RvYy54bWysVF1v0zAUfUfiP1h+p0m7bl2jptPoACGN&#10;D7HxA1zHbqw5vsZ2m3S/nmsnDQWkPSBeLDv3nnPP/crqpms0OQjnFZiSTic5JcJwqJTZlfT74/s3&#10;15T4wEzFNBhR0qPw9Gb9+tWqtYWYQQ26Eo4gifFFa0tah2CLLPO8Fg3zE7DCoFGCa1jAp9tllWMt&#10;sjc6m+X5VdaCq6wDLrzHr3e9ka4Tv5SChy9SehGILilqC+l06dzGM1uvWLFzzNaKDzLYP6homDIY&#10;dKS6Y4GRvVN/UTWKO/Agw4RDk4GUiouUA2Yzzf/I5qFmVqRcsDjejmXy/4+Wfz58dURVJZ1NF5QY&#10;1mCTHkUXyFvoyCzWp7W+QLcHi46hw8/Y55Srt/fAnzwxsKmZ2Ylb56CtBatQ3zQiszNoz+Mjybb9&#10;BBWGYfsAiaiTronFw3IQZMc+HcfeRCkcP84urvLlBZo42pb5/HpxmUKw4oS2zocPAhoSLyV12PvE&#10;zg73PkQ1rDi5xGDaxDPKfWeqNAaBKd3f0TWak/4oeRAfjlr00G9CYtGirL4ScVzFRjtyYDho1VOf&#10;fmRBzwiRSusRNJTvd5AOJ9DgG2EijfAIzF+ONnqniGDCCGyUAfcyWPb+p6z7XGMDQ7fthjHYQnXE&#10;Bjro9wj3Hi81uGdKWtyhkvofe+YEJfqjwSFYTufzuHTpMb9czPDhzi3bcwszHKlKGijpr5uQFjUm&#10;Y+AWh0Wq1McoqlcyiMXdSO0d9jgu3/k7ef3626x/AgAA//8DAFBLAwQUAAYACAAAACEAn8+6DeAA&#10;AAAJAQAADwAAAGRycy9kb3ducmV2LnhtbEyPTU+DQBCG7yb+h82YeLMLlH6EsjSmEbWJF2ov3LYw&#10;ApGdRXbb4r93POlx8j5532fS7WR6ccHRdZYUhLMABFJl644aBcf3/GENwnlNte4toYJvdLDNbm9S&#10;ndT2SgVeDr4RXEIu0Qpa74dESle1aLSb2QGJsw87Gu35HBtZj/rK5aaXURAspdEd8UKrB9y1WH0e&#10;zkZBudgV6/1b8UXPcV6U5VNevrzmSt3fTY8bEB4n/wfDrz6rQ8ZOJ3um2olewXwVxowqiJYgOF/F&#10;8wjEicF4EYLMUvn/g+wHAAD//wMAUEsBAi0AFAAGAAgAAAAhALaDOJL+AAAA4QEAABMAAAAAAAAA&#10;AAAAAAAAAAAAAFtDb250ZW50X1R5cGVzXS54bWxQSwECLQAUAAYACAAAACEAOP0h/9YAAACUAQAA&#10;CwAAAAAAAAAAAAAAAAAvAQAAX3JlbHMvLnJlbHNQSwECLQAUAAYACAAAACEABE4fTj8CAAC1BAAA&#10;DgAAAAAAAAAAAAAAAAAuAgAAZHJzL2Uyb0RvYy54bWxQSwECLQAUAAYACAAAACEAn8+6DeAAAAAJ&#10;AQAADwAAAAAAAAAAAAAAAACZBAAAZHJzL2Rvd25yZXYueG1sUEsFBgAAAAAEAAQA8wAAAKYFAAAA&#10;AA==&#10;" fillcolor="white [3201]" strokecolor="black [3200]" strokeweight="2pt">
                <v:textbox>
                  <w:txbxContent>
                    <w:p w14:paraId="4292E17C" w14:textId="77777777" w:rsidR="00E056B1" w:rsidRDefault="00E056B1" w:rsidP="00E056B1">
                      <w:r>
                        <w:t>Instructions</w:t>
                      </w:r>
                    </w:p>
                    <w:p w14:paraId="17E11FE6" w14:textId="77777777" w:rsidR="00E056B1" w:rsidRDefault="00E056B1" w:rsidP="00E056B1">
                      <w:pPr>
                        <w:pStyle w:val="ListParagraph"/>
                        <w:numPr>
                          <w:ilvl w:val="0"/>
                          <w:numId w:val="25"/>
                        </w:numPr>
                        <w:rPr>
                          <w:lang w:val="en-US"/>
                        </w:rPr>
                      </w:pPr>
                      <w:r>
                        <w:rPr>
                          <w:lang w:val="en-US"/>
                        </w:rPr>
                        <w:t>What will you transfer?</w:t>
                      </w:r>
                    </w:p>
                    <w:p w14:paraId="329189D4" w14:textId="77777777" w:rsidR="00E056B1" w:rsidRDefault="00E056B1" w:rsidP="00E056B1">
                      <w:pPr>
                        <w:pStyle w:val="ListParagraph"/>
                        <w:numPr>
                          <w:ilvl w:val="0"/>
                          <w:numId w:val="25"/>
                        </w:numPr>
                        <w:rPr>
                          <w:lang w:val="en-US"/>
                        </w:rPr>
                      </w:pPr>
                      <w:r>
                        <w:rPr>
                          <w:lang w:val="en-US"/>
                        </w:rPr>
                        <w:t>Where is it transferred?</w:t>
                      </w:r>
                    </w:p>
                    <w:p w14:paraId="14616A9A" w14:textId="77777777" w:rsidR="00E056B1" w:rsidRPr="00E32E94" w:rsidRDefault="00E056B1" w:rsidP="00E056B1">
                      <w:pPr>
                        <w:pStyle w:val="ListParagraph"/>
                        <w:numPr>
                          <w:ilvl w:val="0"/>
                          <w:numId w:val="25"/>
                        </w:numPr>
                        <w:rPr>
                          <w:lang w:val="en-US"/>
                        </w:rPr>
                      </w:pPr>
                      <w:r w:rsidRPr="00E5019C">
                        <w:rPr>
                          <w:lang w:val="en-US"/>
                        </w:rPr>
                        <w:t>If red/striped, then complete the check list.</w:t>
                      </w:r>
                    </w:p>
                  </w:txbxContent>
                </v:textbox>
                <w10:wrap type="square" anchorx="page"/>
              </v:shape>
            </w:pict>
          </mc:Fallback>
        </mc:AlternateContent>
      </w:r>
    </w:p>
    <w:p w14:paraId="2492AB1B" w14:textId="77777777" w:rsidR="00E056B1" w:rsidRDefault="00E056B1" w:rsidP="00E056B1">
      <w:pPr>
        <w:pStyle w:val="BodyText"/>
        <w:rPr>
          <w:lang w:val="en-US"/>
        </w:rPr>
      </w:pPr>
    </w:p>
    <w:p w14:paraId="29BAE362" w14:textId="77777777" w:rsidR="00E056B1" w:rsidRDefault="00E056B1" w:rsidP="00E056B1">
      <w:pPr>
        <w:pStyle w:val="BodyText"/>
        <w:rPr>
          <w:lang w:val="en-US"/>
        </w:rPr>
      </w:pPr>
    </w:p>
    <w:p w14:paraId="01B1DF67" w14:textId="77777777" w:rsidR="00E056B1" w:rsidRDefault="00E056B1" w:rsidP="00E056B1">
      <w:pPr>
        <w:pStyle w:val="BodyText"/>
        <w:rPr>
          <w:lang w:val="en-US"/>
        </w:rPr>
      </w:pPr>
    </w:p>
    <w:p w14:paraId="1FD419C2" w14:textId="77777777" w:rsidR="00E056B1" w:rsidRDefault="00E056B1" w:rsidP="00E056B1">
      <w:pPr>
        <w:pStyle w:val="BodyText"/>
        <w:rPr>
          <w:lang w:val="en-US"/>
        </w:rPr>
      </w:pPr>
      <w:r>
        <w:rPr>
          <w:noProof/>
          <w:lang w:eastAsia="sv-SE"/>
        </w:rPr>
        <w:drawing>
          <wp:inline distT="0" distB="0" distL="0" distR="0" wp14:anchorId="38DBA209" wp14:editId="5CE3F98D">
            <wp:extent cx="5796280" cy="3787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280" cy="3787140"/>
                    </a:xfrm>
                    <a:prstGeom prst="rect">
                      <a:avLst/>
                    </a:prstGeom>
                  </pic:spPr>
                </pic:pic>
              </a:graphicData>
            </a:graphic>
          </wp:inline>
        </w:drawing>
      </w:r>
    </w:p>
    <w:p w14:paraId="26ECE8D1" w14:textId="77777777" w:rsidR="00E056B1" w:rsidRDefault="00E056B1" w:rsidP="00E056B1">
      <w:pPr>
        <w:rPr>
          <w:rFonts w:asciiTheme="majorHAnsi" w:eastAsiaTheme="majorEastAsia" w:hAnsiTheme="majorHAnsi" w:cstheme="majorBidi"/>
          <w:b/>
          <w:bCs/>
          <w:sz w:val="28"/>
          <w:szCs w:val="28"/>
          <w:lang w:val="en-US"/>
        </w:rPr>
      </w:pPr>
    </w:p>
    <w:p w14:paraId="69AC7363" w14:textId="77777777" w:rsidR="00E056B1" w:rsidRDefault="00E056B1" w:rsidP="00E056B1">
      <w:pPr>
        <w:rPr>
          <w:rFonts w:asciiTheme="majorHAnsi" w:eastAsiaTheme="majorEastAsia" w:hAnsiTheme="majorHAnsi" w:cstheme="majorBidi"/>
          <w:b/>
          <w:bCs/>
          <w:sz w:val="28"/>
          <w:szCs w:val="28"/>
          <w:lang w:val="en-US"/>
        </w:rPr>
      </w:pPr>
      <w:r>
        <w:rPr>
          <w:lang w:val="en-US"/>
        </w:rPr>
        <w:br w:type="page"/>
      </w:r>
    </w:p>
    <w:p w14:paraId="17D39886" w14:textId="77777777" w:rsidR="00E056B1" w:rsidRPr="00E64786" w:rsidRDefault="00E056B1" w:rsidP="00E056B1">
      <w:pPr>
        <w:pStyle w:val="Heading1"/>
        <w:spacing w:before="0" w:after="120"/>
        <w:rPr>
          <w:lang w:val="en-US"/>
        </w:rPr>
      </w:pPr>
      <w:r>
        <w:rPr>
          <w:lang w:val="en-US"/>
        </w:rPr>
        <w:lastRenderedPageBreak/>
        <w:t>Checkl</w:t>
      </w:r>
      <w:r w:rsidRPr="00E64786">
        <w:rPr>
          <w:lang w:val="en-US"/>
        </w:rPr>
        <w:t>ist</w:t>
      </w:r>
      <w:r>
        <w:rPr>
          <w:lang w:val="en-US"/>
        </w:rPr>
        <w:t xml:space="preserve"> for export c</w:t>
      </w:r>
      <w:r w:rsidRPr="00E64786">
        <w:rPr>
          <w:lang w:val="en-US"/>
        </w:rPr>
        <w:t xml:space="preserve">ontrol </w:t>
      </w:r>
    </w:p>
    <w:p w14:paraId="2B8F1450" w14:textId="77777777" w:rsidR="00E056B1" w:rsidRPr="00BF4448" w:rsidRDefault="00E056B1" w:rsidP="00E056B1">
      <w:pPr>
        <w:pStyle w:val="BodyText"/>
        <w:spacing w:after="120"/>
        <w:rPr>
          <w:b/>
          <w:lang w:val="en-US"/>
        </w:rPr>
      </w:pPr>
      <w:r w:rsidRPr="00BF4448">
        <w:rPr>
          <w:lang w:val="en-US"/>
        </w:rPr>
        <w:t>According to KTHs guidelines on export control, each person responsible for a project or other part of KTH operations is responsible for classifying information, technical data, software</w:t>
      </w:r>
      <w:r>
        <w:rPr>
          <w:lang w:val="en-US"/>
        </w:rPr>
        <w:t>,</w:t>
      </w:r>
      <w:r w:rsidRPr="00BF4448">
        <w:rPr>
          <w:lang w:val="en-US"/>
        </w:rPr>
        <w:t xml:space="preserve"> and hardware and perform</w:t>
      </w:r>
      <w:r>
        <w:rPr>
          <w:lang w:val="en-US"/>
        </w:rPr>
        <w:t>ing</w:t>
      </w:r>
      <w:r w:rsidRPr="00BF4448">
        <w:rPr>
          <w:lang w:val="en-US"/>
        </w:rPr>
        <w:t xml:space="preserve"> due diligence within their project according to </w:t>
      </w:r>
      <w:r>
        <w:rPr>
          <w:lang w:val="en-US"/>
        </w:rPr>
        <w:t xml:space="preserve">current </w:t>
      </w:r>
      <w:r w:rsidRPr="00BF4448">
        <w:rPr>
          <w:lang w:val="en-US"/>
        </w:rPr>
        <w:t>export control legislations. For practical reasons, this should be done before a project starts</w:t>
      </w:r>
      <w:r>
        <w:rPr>
          <w:lang w:val="en-US"/>
        </w:rPr>
        <w:t>,</w:t>
      </w:r>
      <w:r w:rsidRPr="00BF4448">
        <w:rPr>
          <w:lang w:val="en-US"/>
        </w:rPr>
        <w:t xml:space="preserve"> and any assessment on export control may need to be updated at any time if the project change. This checklist is intended to facilitate such assessments.</w:t>
      </w:r>
    </w:p>
    <w:p w14:paraId="2B0B0D6B" w14:textId="77777777" w:rsidR="00E056B1" w:rsidRPr="00BF4448" w:rsidRDefault="00E056B1" w:rsidP="00E056B1">
      <w:pPr>
        <w:pStyle w:val="BodyText"/>
        <w:rPr>
          <w:lang w:val="en-US"/>
        </w:rPr>
      </w:pPr>
      <w:r w:rsidRPr="00BF4448">
        <w:rPr>
          <w:lang w:val="en-US"/>
        </w:rPr>
        <w:t>In order to ensure that KTH follows the export control regulations</w:t>
      </w:r>
      <w:r>
        <w:rPr>
          <w:lang w:val="en-US"/>
        </w:rPr>
        <w:t>,</w:t>
      </w:r>
      <w:r w:rsidRPr="00BF4448">
        <w:rPr>
          <w:lang w:val="en-US"/>
        </w:rPr>
        <w:t xml:space="preserve"> it is important to assess whether an export license is needed. For a brief summary of what dual use, export</w:t>
      </w:r>
      <w:r>
        <w:rPr>
          <w:lang w:val="en-US"/>
        </w:rPr>
        <w:t>,</w:t>
      </w:r>
      <w:r w:rsidRPr="00BF4448">
        <w:rPr>
          <w:lang w:val="en-US"/>
        </w:rPr>
        <w:t xml:space="preserve"> and technical assistance </w:t>
      </w:r>
      <w:r>
        <w:rPr>
          <w:lang w:val="en-US"/>
        </w:rPr>
        <w:t>are</w:t>
      </w:r>
      <w:r w:rsidRPr="00BF4448">
        <w:rPr>
          <w:lang w:val="en-US"/>
        </w:rPr>
        <w:t xml:space="preserve">, please see point 1 </w:t>
      </w:r>
      <w:r>
        <w:rPr>
          <w:lang w:val="en-US"/>
        </w:rPr>
        <w:t xml:space="preserve">on </w:t>
      </w:r>
      <w:r w:rsidRPr="00BF4448">
        <w:rPr>
          <w:lang w:val="en-US"/>
        </w:rPr>
        <w:t xml:space="preserve">page 5. If the review of the project/activity indicates that </w:t>
      </w:r>
      <w:r>
        <w:rPr>
          <w:lang w:val="en-US"/>
        </w:rPr>
        <w:t xml:space="preserve">an </w:t>
      </w:r>
      <w:r w:rsidRPr="00BF4448">
        <w:rPr>
          <w:lang w:val="en-US"/>
        </w:rPr>
        <w:t xml:space="preserve">export license or consultation with the Supervising Authority is necessary, Research Support Office will assist you with the process. </w:t>
      </w:r>
      <w:r>
        <w:rPr>
          <w:lang w:val="en-US"/>
        </w:rPr>
        <w:t>You will find a short guide and useful links at the end of this checklist</w:t>
      </w:r>
      <w:r w:rsidRPr="00BF4448">
        <w:rPr>
          <w:lang w:val="en-US"/>
        </w:rPr>
        <w:t xml:space="preserve">. </w:t>
      </w:r>
    </w:p>
    <w:p w14:paraId="620E78DE" w14:textId="77777777" w:rsidR="00E056B1" w:rsidRPr="00BF4448" w:rsidRDefault="00E056B1" w:rsidP="00E056B1">
      <w:pPr>
        <w:pStyle w:val="BodyText"/>
        <w:spacing w:after="120"/>
        <w:rPr>
          <w:lang w:val="en-US"/>
        </w:rPr>
      </w:pPr>
      <w:r w:rsidRPr="00BF4448">
        <w:rPr>
          <w:lang w:val="en-US"/>
        </w:rPr>
        <w:t xml:space="preserve">If you need help </w:t>
      </w:r>
      <w:r>
        <w:rPr>
          <w:lang w:val="en-US"/>
        </w:rPr>
        <w:t>completing</w:t>
      </w:r>
      <w:r w:rsidRPr="00BF4448">
        <w:rPr>
          <w:lang w:val="en-US"/>
        </w:rPr>
        <w:t xml:space="preserve"> the checklist, please email </w:t>
      </w:r>
      <w:hyperlink r:id="rId13" w:history="1">
        <w:r w:rsidRPr="00BF4448">
          <w:rPr>
            <w:rStyle w:val="Hyperlink"/>
            <w:lang w:val="en-US"/>
          </w:rPr>
          <w:t>exportcontrol@kth.se</w:t>
        </w:r>
      </w:hyperlink>
      <w:r w:rsidRPr="00BF4448">
        <w:rPr>
          <w:lang w:val="en-US"/>
        </w:rPr>
        <w:t>.</w:t>
      </w:r>
    </w:p>
    <w:p w14:paraId="603FC2ED" w14:textId="77777777" w:rsidR="00E056B1" w:rsidRPr="0093174B" w:rsidRDefault="00E056B1" w:rsidP="00E056B1">
      <w:pPr>
        <w:pStyle w:val="BodyText"/>
        <w:rPr>
          <w:i/>
          <w:lang w:val="en-US"/>
        </w:rPr>
      </w:pPr>
    </w:p>
    <w:tbl>
      <w:tblPr>
        <w:tblStyle w:val="TableGrid"/>
        <w:tblW w:w="9209" w:type="dxa"/>
        <w:tblLook w:val="04A0" w:firstRow="1" w:lastRow="0" w:firstColumn="1" w:lastColumn="0" w:noHBand="0" w:noVBand="1"/>
      </w:tblPr>
      <w:tblGrid>
        <w:gridCol w:w="4248"/>
        <w:gridCol w:w="4961"/>
      </w:tblGrid>
      <w:tr w:rsidR="00E056B1" w:rsidRPr="0085137C" w14:paraId="668075B3" w14:textId="77777777" w:rsidTr="00883D37">
        <w:trPr>
          <w:trHeight w:val="630"/>
        </w:trPr>
        <w:tc>
          <w:tcPr>
            <w:tcW w:w="4248" w:type="dxa"/>
          </w:tcPr>
          <w:p w14:paraId="0925D59E" w14:textId="77777777" w:rsidR="00E056B1" w:rsidRPr="00E64786" w:rsidRDefault="00E056B1" w:rsidP="00883D37">
            <w:pPr>
              <w:pStyle w:val="BodyText"/>
              <w:rPr>
                <w:b/>
                <w:lang w:val="en-US"/>
              </w:rPr>
            </w:pPr>
            <w:r w:rsidRPr="00E64786">
              <w:rPr>
                <w:b/>
                <w:lang w:val="en-US"/>
              </w:rPr>
              <w:t>Project title/Acronym</w:t>
            </w:r>
            <w:r>
              <w:rPr>
                <w:b/>
                <w:lang w:val="en-US"/>
              </w:rPr>
              <w:br/>
            </w:r>
          </w:p>
        </w:tc>
        <w:tc>
          <w:tcPr>
            <w:tcW w:w="4961" w:type="dxa"/>
          </w:tcPr>
          <w:p w14:paraId="0B80C7DF" w14:textId="77777777" w:rsidR="00E056B1" w:rsidRPr="00E64786" w:rsidRDefault="00E056B1" w:rsidP="00883D37">
            <w:pPr>
              <w:pStyle w:val="BodyText"/>
              <w:rPr>
                <w:lang w:val="en-US"/>
              </w:rPr>
            </w:pPr>
          </w:p>
        </w:tc>
      </w:tr>
      <w:tr w:rsidR="00E056B1" w:rsidRPr="00E64786" w14:paraId="5824D9F8" w14:textId="77777777" w:rsidTr="00883D37">
        <w:trPr>
          <w:trHeight w:val="696"/>
        </w:trPr>
        <w:tc>
          <w:tcPr>
            <w:tcW w:w="4248" w:type="dxa"/>
          </w:tcPr>
          <w:p w14:paraId="69303D00" w14:textId="77777777" w:rsidR="00E056B1" w:rsidRPr="00E64786" w:rsidRDefault="00E056B1" w:rsidP="00883D37">
            <w:pPr>
              <w:pStyle w:val="BodyText"/>
              <w:rPr>
                <w:b/>
                <w:lang w:val="en-US"/>
              </w:rPr>
            </w:pPr>
            <w:r w:rsidRPr="00E64786">
              <w:rPr>
                <w:b/>
                <w:lang w:val="en-US"/>
              </w:rPr>
              <w:t>Principal Investigator</w:t>
            </w:r>
            <w:r>
              <w:rPr>
                <w:b/>
                <w:lang w:val="en-US"/>
              </w:rPr>
              <w:br/>
            </w:r>
          </w:p>
        </w:tc>
        <w:tc>
          <w:tcPr>
            <w:tcW w:w="4961" w:type="dxa"/>
          </w:tcPr>
          <w:p w14:paraId="7AA11531" w14:textId="77777777" w:rsidR="00E056B1" w:rsidRDefault="00E056B1" w:rsidP="00883D37">
            <w:pPr>
              <w:pStyle w:val="BodyText"/>
              <w:rPr>
                <w:b/>
                <w:lang w:val="en-US"/>
              </w:rPr>
            </w:pPr>
            <w:r w:rsidRPr="00E64786">
              <w:rPr>
                <w:b/>
                <w:lang w:val="en-US"/>
              </w:rPr>
              <w:t>Date</w:t>
            </w:r>
          </w:p>
          <w:p w14:paraId="10B70418" w14:textId="77777777" w:rsidR="00E056B1" w:rsidRPr="00E64786" w:rsidRDefault="00E056B1" w:rsidP="00883D37">
            <w:pPr>
              <w:pStyle w:val="BodyText"/>
              <w:rPr>
                <w:lang w:val="en-US"/>
              </w:rPr>
            </w:pPr>
          </w:p>
        </w:tc>
      </w:tr>
    </w:tbl>
    <w:p w14:paraId="18CAE35A" w14:textId="77777777" w:rsidR="00E056B1" w:rsidRPr="00852981" w:rsidRDefault="00E056B1" w:rsidP="00E056B1">
      <w:pPr>
        <w:rPr>
          <w:lang w:val="en-US"/>
        </w:rPr>
      </w:pPr>
    </w:p>
    <w:p w14:paraId="3A80A885" w14:textId="77777777" w:rsidR="00E056B1" w:rsidRPr="00852981" w:rsidRDefault="00E056B1" w:rsidP="00E056B1">
      <w:pPr>
        <w:rPr>
          <w:lang w:val="en-US"/>
        </w:rPr>
      </w:pPr>
    </w:p>
    <w:tbl>
      <w:tblPr>
        <w:tblStyle w:val="TableGrid"/>
        <w:tblW w:w="9250" w:type="dxa"/>
        <w:tblLook w:val="04A0" w:firstRow="1" w:lastRow="0" w:firstColumn="1" w:lastColumn="0" w:noHBand="0" w:noVBand="1"/>
      </w:tblPr>
      <w:tblGrid>
        <w:gridCol w:w="4609"/>
        <w:gridCol w:w="4641"/>
      </w:tblGrid>
      <w:tr w:rsidR="00E056B1" w:rsidRPr="006F3A41" w14:paraId="7ED4EE86" w14:textId="77777777" w:rsidTr="00883D37">
        <w:tc>
          <w:tcPr>
            <w:tcW w:w="9250" w:type="dxa"/>
            <w:gridSpan w:val="2"/>
          </w:tcPr>
          <w:p w14:paraId="74CDD253" w14:textId="77777777" w:rsidR="00E056B1" w:rsidRDefault="00E056B1" w:rsidP="00883D37">
            <w:pPr>
              <w:rPr>
                <w:b/>
                <w:sz w:val="22"/>
                <w:szCs w:val="22"/>
                <w:lang w:val="en-US"/>
              </w:rPr>
            </w:pPr>
            <w:r w:rsidRPr="009F140B">
              <w:rPr>
                <w:b/>
                <w:sz w:val="22"/>
                <w:szCs w:val="22"/>
                <w:lang w:val="en-US"/>
              </w:rPr>
              <w:t>Section 1.</w:t>
            </w:r>
          </w:p>
          <w:p w14:paraId="170ABC75" w14:textId="77777777" w:rsidR="00E056B1" w:rsidRPr="00B9322C" w:rsidRDefault="00E056B1" w:rsidP="00883D37">
            <w:pPr>
              <w:rPr>
                <w:sz w:val="22"/>
                <w:szCs w:val="22"/>
                <w:lang w:val="en-US"/>
              </w:rPr>
            </w:pPr>
            <w:r w:rsidRPr="00B9322C">
              <w:rPr>
                <w:i/>
                <w:sz w:val="18"/>
                <w:lang w:val="en-US"/>
              </w:rPr>
              <w:t>If the answer to any of the questions in this section is</w:t>
            </w:r>
            <w:r>
              <w:rPr>
                <w:i/>
                <w:sz w:val="18"/>
                <w:lang w:val="en-US"/>
              </w:rPr>
              <w:t xml:space="preserve">" </w:t>
            </w:r>
            <w:r w:rsidRPr="00B9322C">
              <w:rPr>
                <w:i/>
                <w:sz w:val="18"/>
                <w:u w:val="single"/>
                <w:lang w:val="en-US"/>
              </w:rPr>
              <w:t>yes</w:t>
            </w:r>
            <w:r>
              <w:rPr>
                <w:i/>
                <w:sz w:val="18"/>
                <w:lang w:val="en-US"/>
              </w:rPr>
              <w:t>"</w:t>
            </w:r>
            <w:r w:rsidRPr="00B9322C">
              <w:rPr>
                <w:i/>
                <w:sz w:val="18"/>
                <w:lang w:val="en-US"/>
              </w:rPr>
              <w:t xml:space="preserve"> please seek assistance from </w:t>
            </w:r>
            <w:hyperlink r:id="rId14" w:history="1">
              <w:r w:rsidRPr="00B9322C">
                <w:rPr>
                  <w:rStyle w:val="Hyperlink"/>
                  <w:i/>
                  <w:sz w:val="18"/>
                  <w:lang w:val="en-US"/>
                </w:rPr>
                <w:t>exportcontrol@kth.se</w:t>
              </w:r>
            </w:hyperlink>
            <w:r w:rsidRPr="00B9322C">
              <w:rPr>
                <w:i/>
                <w:sz w:val="18"/>
                <w:lang w:val="en-US"/>
              </w:rPr>
              <w:t>.</w:t>
            </w:r>
          </w:p>
          <w:p w14:paraId="11EC8330" w14:textId="77777777" w:rsidR="00E056B1" w:rsidRPr="009F140B" w:rsidRDefault="00E056B1" w:rsidP="00883D37">
            <w:pPr>
              <w:rPr>
                <w:b/>
                <w:sz w:val="22"/>
                <w:szCs w:val="22"/>
                <w:lang w:val="en-US"/>
              </w:rPr>
            </w:pPr>
          </w:p>
          <w:p w14:paraId="39718222" w14:textId="77777777" w:rsidR="00E056B1" w:rsidRPr="0084149D" w:rsidRDefault="00E056B1" w:rsidP="00883D37">
            <w:pPr>
              <w:rPr>
                <w:b/>
                <w:sz w:val="22"/>
                <w:szCs w:val="24"/>
                <w:lang w:val="en-US"/>
              </w:rPr>
            </w:pPr>
            <w:r w:rsidRPr="0084149D">
              <w:rPr>
                <w:b/>
                <w:sz w:val="22"/>
                <w:szCs w:val="24"/>
                <w:lang w:val="en-US"/>
              </w:rPr>
              <w:t>Will you in your project handle, generate</w:t>
            </w:r>
            <w:r>
              <w:rPr>
                <w:b/>
                <w:sz w:val="22"/>
                <w:szCs w:val="24"/>
                <w:lang w:val="en-US"/>
              </w:rPr>
              <w:t>,</w:t>
            </w:r>
            <w:r w:rsidRPr="0084149D">
              <w:rPr>
                <w:b/>
                <w:sz w:val="22"/>
                <w:szCs w:val="24"/>
                <w:lang w:val="en-US"/>
              </w:rPr>
              <w:t xml:space="preserve"> or exchange information, technical data, software</w:t>
            </w:r>
            <w:r>
              <w:rPr>
                <w:b/>
                <w:sz w:val="22"/>
                <w:szCs w:val="24"/>
                <w:lang w:val="en-US"/>
              </w:rPr>
              <w:t>,</w:t>
            </w:r>
            <w:r w:rsidRPr="0084149D">
              <w:rPr>
                <w:b/>
                <w:sz w:val="22"/>
                <w:szCs w:val="24"/>
                <w:lang w:val="en-US"/>
              </w:rPr>
              <w:t xml:space="preserve"> or hardware that:</w:t>
            </w:r>
          </w:p>
          <w:p w14:paraId="529A26F2" w14:textId="77777777" w:rsidR="00E056B1" w:rsidRPr="002C6B6C" w:rsidRDefault="00E056B1" w:rsidP="00883D37">
            <w:pPr>
              <w:rPr>
                <w:lang w:val="en-US"/>
              </w:rPr>
            </w:pPr>
          </w:p>
        </w:tc>
      </w:tr>
      <w:tr w:rsidR="00E056B1" w14:paraId="26135B0D" w14:textId="77777777" w:rsidTr="00883D37">
        <w:tc>
          <w:tcPr>
            <w:tcW w:w="4609" w:type="dxa"/>
          </w:tcPr>
          <w:p w14:paraId="49CF7800" w14:textId="77777777" w:rsidR="00E056B1" w:rsidRPr="00852981" w:rsidRDefault="00E056B1" w:rsidP="00883D37">
            <w:pPr>
              <w:rPr>
                <w:lang w:val="en-US"/>
              </w:rPr>
            </w:pPr>
            <w:r>
              <w:rPr>
                <w:lang w:val="en-US"/>
              </w:rPr>
              <w:t xml:space="preserve">1.1. </w:t>
            </w:r>
            <w:r w:rsidRPr="00852981">
              <w:rPr>
                <w:lang w:val="en-US"/>
              </w:rPr>
              <w:t>Is intended for military purposes?</w:t>
            </w:r>
          </w:p>
          <w:p w14:paraId="373B7270" w14:textId="77777777" w:rsidR="00E056B1" w:rsidRDefault="00E056B1" w:rsidP="00883D37">
            <w:pPr>
              <w:rPr>
                <w:lang w:val="en-US"/>
              </w:rPr>
            </w:pPr>
          </w:p>
          <w:p w14:paraId="7EA215BD" w14:textId="77777777" w:rsidR="00E056B1" w:rsidRDefault="00E056B1" w:rsidP="00883D37">
            <w:pPr>
              <w:rPr>
                <w:lang w:val="en-US"/>
              </w:rPr>
            </w:pPr>
          </w:p>
        </w:tc>
        <w:tc>
          <w:tcPr>
            <w:tcW w:w="4641" w:type="dxa"/>
          </w:tcPr>
          <w:p w14:paraId="2B28F8CF" w14:textId="77777777" w:rsidR="00E056B1" w:rsidRDefault="00E056B1" w:rsidP="00883D37">
            <w:pPr>
              <w:rPr>
                <w:lang w:val="en-US"/>
              </w:rPr>
            </w:pPr>
            <w:r>
              <w:rPr>
                <w:lang w:val="en-US"/>
              </w:rPr>
              <w:t xml:space="preserve">Yes: </w:t>
            </w:r>
            <w:sdt>
              <w:sdtPr>
                <w:rPr>
                  <w:lang w:val="en-US"/>
                </w:rPr>
                <w:id w:val="169788165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5DDDEE7F" w14:textId="77777777" w:rsidR="00E056B1" w:rsidRDefault="00E056B1" w:rsidP="00883D37">
            <w:pPr>
              <w:rPr>
                <w:lang w:val="en-US"/>
              </w:rPr>
            </w:pPr>
            <w:r>
              <w:rPr>
                <w:lang w:val="en-US"/>
              </w:rPr>
              <w:t xml:space="preserve">No: </w:t>
            </w:r>
            <w:sdt>
              <w:sdtPr>
                <w:rPr>
                  <w:lang w:val="en-US"/>
                </w:rPr>
                <w:id w:val="189469654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r w:rsidR="00E056B1" w:rsidRPr="001F7EC1" w14:paraId="302CB69E" w14:textId="77777777" w:rsidTr="00883D37">
        <w:tc>
          <w:tcPr>
            <w:tcW w:w="4609" w:type="dxa"/>
          </w:tcPr>
          <w:p w14:paraId="4F98BE30" w14:textId="77777777" w:rsidR="00E056B1" w:rsidRDefault="00E056B1" w:rsidP="00883D37">
            <w:pPr>
              <w:rPr>
                <w:lang w:val="en-US"/>
              </w:rPr>
            </w:pPr>
            <w:r>
              <w:rPr>
                <w:lang w:val="en-US"/>
              </w:rPr>
              <w:t>1.2. Can be used in the development, production, handling, use, maintenance, storing, detection, identification, or proliferation of chemical, biological, or nuclear weapons or missiles?</w:t>
            </w:r>
          </w:p>
          <w:p w14:paraId="31C527AE" w14:textId="77777777" w:rsidR="00E056B1" w:rsidRDefault="00E056B1" w:rsidP="00883D37">
            <w:pPr>
              <w:rPr>
                <w:lang w:val="en-US"/>
              </w:rPr>
            </w:pPr>
          </w:p>
        </w:tc>
        <w:tc>
          <w:tcPr>
            <w:tcW w:w="4641" w:type="dxa"/>
          </w:tcPr>
          <w:p w14:paraId="73901BCB" w14:textId="77777777" w:rsidR="00E056B1" w:rsidRDefault="00E056B1" w:rsidP="00883D37">
            <w:pPr>
              <w:rPr>
                <w:lang w:val="en-US"/>
              </w:rPr>
            </w:pPr>
            <w:r>
              <w:rPr>
                <w:lang w:val="en-US"/>
              </w:rPr>
              <w:t xml:space="preserve">Yes: </w:t>
            </w:r>
            <w:sdt>
              <w:sdtPr>
                <w:rPr>
                  <w:lang w:val="en-US"/>
                </w:rPr>
                <w:id w:val="177089327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7A8735ED" w14:textId="77777777" w:rsidR="00E056B1" w:rsidRDefault="00E056B1" w:rsidP="00883D37">
            <w:pPr>
              <w:rPr>
                <w:lang w:val="en-US"/>
              </w:rPr>
            </w:pPr>
            <w:r>
              <w:rPr>
                <w:lang w:val="en-US"/>
              </w:rPr>
              <w:t xml:space="preserve">No: </w:t>
            </w:r>
            <w:sdt>
              <w:sdtPr>
                <w:rPr>
                  <w:lang w:val="en-US"/>
                </w:rPr>
                <w:id w:val="-70903734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r w:rsidR="00E056B1" w:rsidRPr="001F7EC1" w14:paraId="1761A6DF" w14:textId="77777777" w:rsidTr="00883D37">
        <w:tc>
          <w:tcPr>
            <w:tcW w:w="4609" w:type="dxa"/>
          </w:tcPr>
          <w:p w14:paraId="3E668611" w14:textId="77777777" w:rsidR="00E056B1" w:rsidRPr="00851B98" w:rsidRDefault="00E056B1" w:rsidP="00883D37">
            <w:pPr>
              <w:rPr>
                <w:lang w:val="en-US"/>
              </w:rPr>
            </w:pPr>
            <w:r>
              <w:rPr>
                <w:lang w:val="en-US"/>
              </w:rPr>
              <w:t>1.3. Can be used for cyber-surveillance?</w:t>
            </w:r>
            <w:r w:rsidRPr="00851B98">
              <w:rPr>
                <w:rFonts w:ascii="Calibri" w:hAnsi="Calibri" w:cs="Calibri"/>
                <w:color w:val="004791" w:themeColor="accent1"/>
                <w:lang w:val="en-US"/>
              </w:rPr>
              <w:t> </w:t>
            </w:r>
          </w:p>
          <w:p w14:paraId="7E321CA1" w14:textId="77777777" w:rsidR="00E056B1" w:rsidRDefault="00E056B1" w:rsidP="00883D37">
            <w:pPr>
              <w:rPr>
                <w:lang w:val="en-US"/>
              </w:rPr>
            </w:pPr>
          </w:p>
        </w:tc>
        <w:tc>
          <w:tcPr>
            <w:tcW w:w="4641" w:type="dxa"/>
          </w:tcPr>
          <w:p w14:paraId="63814040" w14:textId="77777777" w:rsidR="00E056B1" w:rsidRDefault="00E056B1" w:rsidP="00883D37">
            <w:pPr>
              <w:rPr>
                <w:lang w:val="en-US"/>
              </w:rPr>
            </w:pPr>
            <w:r>
              <w:rPr>
                <w:lang w:val="en-US"/>
              </w:rPr>
              <w:t xml:space="preserve">Yes: </w:t>
            </w:r>
            <w:sdt>
              <w:sdtPr>
                <w:rPr>
                  <w:lang w:val="en-US"/>
                </w:rPr>
                <w:id w:val="-124487597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708AC983" w14:textId="77777777" w:rsidR="00E056B1" w:rsidRDefault="00E056B1" w:rsidP="00883D37">
            <w:pPr>
              <w:rPr>
                <w:lang w:val="en-US"/>
              </w:rPr>
            </w:pPr>
            <w:r>
              <w:rPr>
                <w:lang w:val="en-US"/>
              </w:rPr>
              <w:t xml:space="preserve">No: </w:t>
            </w:r>
            <w:sdt>
              <w:sdtPr>
                <w:rPr>
                  <w:lang w:val="en-US"/>
                </w:rPr>
                <w:id w:val="-94854455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bl>
    <w:p w14:paraId="184B6B4B" w14:textId="77777777" w:rsidR="00E056B1" w:rsidRDefault="00E056B1" w:rsidP="00E056B1">
      <w:r>
        <w:br w:type="page"/>
      </w:r>
    </w:p>
    <w:tbl>
      <w:tblPr>
        <w:tblStyle w:val="TableGrid"/>
        <w:tblW w:w="9250" w:type="dxa"/>
        <w:tblLook w:val="04A0" w:firstRow="1" w:lastRow="0" w:firstColumn="1" w:lastColumn="0" w:noHBand="0" w:noVBand="1"/>
      </w:tblPr>
      <w:tblGrid>
        <w:gridCol w:w="4609"/>
        <w:gridCol w:w="4641"/>
      </w:tblGrid>
      <w:tr w:rsidR="00E056B1" w:rsidRPr="006F3A41" w14:paraId="326D023A" w14:textId="77777777" w:rsidTr="00883D37">
        <w:tc>
          <w:tcPr>
            <w:tcW w:w="9250" w:type="dxa"/>
            <w:gridSpan w:val="2"/>
          </w:tcPr>
          <w:p w14:paraId="205FCB27" w14:textId="77777777" w:rsidR="00E056B1" w:rsidRDefault="00E056B1" w:rsidP="00883D37">
            <w:pPr>
              <w:rPr>
                <w:b/>
                <w:sz w:val="22"/>
                <w:szCs w:val="22"/>
                <w:lang w:val="en-US"/>
              </w:rPr>
            </w:pPr>
            <w:r w:rsidRPr="009F140B">
              <w:rPr>
                <w:b/>
                <w:sz w:val="22"/>
                <w:szCs w:val="22"/>
                <w:lang w:val="en-US"/>
              </w:rPr>
              <w:lastRenderedPageBreak/>
              <w:t>Section 2.</w:t>
            </w:r>
          </w:p>
          <w:p w14:paraId="160165C5" w14:textId="77777777" w:rsidR="00E056B1" w:rsidRPr="00B9322C" w:rsidRDefault="00E056B1" w:rsidP="00883D37">
            <w:pPr>
              <w:rPr>
                <w:sz w:val="22"/>
                <w:szCs w:val="22"/>
                <w:lang w:val="en-US"/>
              </w:rPr>
            </w:pPr>
            <w:r w:rsidRPr="00B9322C">
              <w:rPr>
                <w:i/>
                <w:sz w:val="18"/>
                <w:lang w:val="en-US"/>
              </w:rPr>
              <w:t>If the answer to any of the questions in this section is</w:t>
            </w:r>
            <w:r>
              <w:rPr>
                <w:i/>
                <w:sz w:val="18"/>
                <w:lang w:val="en-US"/>
              </w:rPr>
              <w:t xml:space="preserve">" </w:t>
            </w:r>
            <w:r w:rsidRPr="00B9322C">
              <w:rPr>
                <w:i/>
                <w:sz w:val="18"/>
                <w:u w:val="single"/>
                <w:lang w:val="en-US"/>
              </w:rPr>
              <w:t>yes</w:t>
            </w:r>
            <w:r>
              <w:rPr>
                <w:i/>
                <w:sz w:val="18"/>
                <w:lang w:val="en-US"/>
              </w:rPr>
              <w:t>"</w:t>
            </w:r>
            <w:r w:rsidRPr="00B9322C">
              <w:rPr>
                <w:i/>
                <w:sz w:val="18"/>
                <w:lang w:val="en-US"/>
              </w:rPr>
              <w:t xml:space="preserve"> please seek assistance from </w:t>
            </w:r>
            <w:hyperlink r:id="rId15" w:history="1">
              <w:r w:rsidRPr="00B9322C">
                <w:rPr>
                  <w:rStyle w:val="Hyperlink"/>
                  <w:i/>
                  <w:sz w:val="18"/>
                  <w:lang w:val="en-US"/>
                </w:rPr>
                <w:t>exportcontrol@kth.se</w:t>
              </w:r>
            </w:hyperlink>
            <w:r w:rsidRPr="00B9322C">
              <w:rPr>
                <w:i/>
                <w:sz w:val="18"/>
                <w:lang w:val="en-US"/>
              </w:rPr>
              <w:t>.</w:t>
            </w:r>
            <w:r>
              <w:rPr>
                <w:i/>
                <w:sz w:val="18"/>
                <w:lang w:val="en-US"/>
              </w:rPr>
              <w:t xml:space="preserve"> Also, consistently report the reply to 2.1.2 to the same address (also state the project's name if available).</w:t>
            </w:r>
          </w:p>
          <w:p w14:paraId="4EA9FECC" w14:textId="77777777" w:rsidR="00E056B1" w:rsidRPr="0084149D" w:rsidRDefault="00E056B1" w:rsidP="00883D37">
            <w:pPr>
              <w:rPr>
                <w:b/>
                <w:sz w:val="22"/>
                <w:szCs w:val="24"/>
                <w:lang w:val="en-US"/>
              </w:rPr>
            </w:pPr>
            <w:r w:rsidRPr="0084149D">
              <w:rPr>
                <w:b/>
                <w:sz w:val="22"/>
                <w:szCs w:val="24"/>
                <w:lang w:val="en-US"/>
              </w:rPr>
              <w:t>Will you in your project handle, generate</w:t>
            </w:r>
            <w:r>
              <w:rPr>
                <w:b/>
                <w:sz w:val="22"/>
                <w:szCs w:val="24"/>
                <w:lang w:val="en-US"/>
              </w:rPr>
              <w:t>,</w:t>
            </w:r>
            <w:r w:rsidRPr="0084149D">
              <w:rPr>
                <w:b/>
                <w:sz w:val="22"/>
                <w:szCs w:val="24"/>
                <w:lang w:val="en-US"/>
              </w:rPr>
              <w:t xml:space="preserve"> or exchange information, technical data, software</w:t>
            </w:r>
            <w:r>
              <w:rPr>
                <w:b/>
                <w:sz w:val="22"/>
                <w:szCs w:val="24"/>
                <w:lang w:val="en-US"/>
              </w:rPr>
              <w:t>,</w:t>
            </w:r>
            <w:r w:rsidRPr="0084149D">
              <w:rPr>
                <w:b/>
                <w:sz w:val="22"/>
                <w:szCs w:val="24"/>
                <w:lang w:val="en-US"/>
              </w:rPr>
              <w:t xml:space="preserve"> or hardware that:</w:t>
            </w:r>
          </w:p>
          <w:p w14:paraId="6AA0B5D8" w14:textId="77777777" w:rsidR="00E056B1" w:rsidRPr="002C6B6C" w:rsidRDefault="00E056B1" w:rsidP="00883D37">
            <w:pPr>
              <w:rPr>
                <w:lang w:val="en-US"/>
              </w:rPr>
            </w:pPr>
          </w:p>
        </w:tc>
      </w:tr>
      <w:tr w:rsidR="00E056B1" w:rsidRPr="0085137C" w14:paraId="509C439B" w14:textId="77777777" w:rsidTr="00883D37">
        <w:tc>
          <w:tcPr>
            <w:tcW w:w="4609" w:type="dxa"/>
          </w:tcPr>
          <w:p w14:paraId="1AFB2DFC" w14:textId="77777777" w:rsidR="00E056B1" w:rsidRDefault="00E056B1" w:rsidP="00883D37">
            <w:pPr>
              <w:rPr>
                <w:lang w:val="en-US"/>
              </w:rPr>
            </w:pPr>
            <w:r>
              <w:rPr>
                <w:lang w:val="en-US"/>
              </w:rPr>
              <w:t xml:space="preserve">2.1. Is </w:t>
            </w:r>
            <w:r w:rsidRPr="49A80146">
              <w:rPr>
                <w:lang w:val="en-US"/>
              </w:rPr>
              <w:t xml:space="preserve">listed in the Dual Use </w:t>
            </w:r>
            <w:hyperlink r:id="rId16" w:history="1">
              <w:r w:rsidRPr="005F562F">
                <w:rPr>
                  <w:rStyle w:val="Hyperlink"/>
                  <w:lang w:val="en-US"/>
                </w:rPr>
                <w:t>Annex I Regulation (EU) 2023/2616</w:t>
              </w:r>
            </w:hyperlink>
            <w:r w:rsidRPr="49A80146">
              <w:rPr>
                <w:lang w:val="en-US"/>
              </w:rPr>
              <w:t>?</w:t>
            </w:r>
          </w:p>
          <w:p w14:paraId="311FD7E4" w14:textId="77777777" w:rsidR="00E056B1" w:rsidRPr="002C6B6C" w:rsidRDefault="00E056B1" w:rsidP="00883D37">
            <w:pPr>
              <w:rPr>
                <w:i/>
                <w:lang w:val="en-US"/>
              </w:rPr>
            </w:pPr>
            <w:r w:rsidRPr="002C6B6C">
              <w:rPr>
                <w:i/>
                <w:lang w:val="en-US"/>
              </w:rPr>
              <w:t>(find information at p</w:t>
            </w:r>
            <w:r>
              <w:rPr>
                <w:i/>
                <w:lang w:val="en-US"/>
              </w:rPr>
              <w:t>oint 2, page 5</w:t>
            </w:r>
            <w:r w:rsidRPr="002C6B6C">
              <w:rPr>
                <w:i/>
                <w:lang w:val="en-US"/>
              </w:rPr>
              <w:t xml:space="preserve"> on how to navigate the regulations)</w:t>
            </w:r>
          </w:p>
          <w:p w14:paraId="2DAA1A46" w14:textId="77777777" w:rsidR="00E056B1" w:rsidRDefault="00E056B1" w:rsidP="00883D37">
            <w:pPr>
              <w:rPr>
                <w:lang w:val="en-US"/>
              </w:rPr>
            </w:pPr>
          </w:p>
        </w:tc>
        <w:tc>
          <w:tcPr>
            <w:tcW w:w="4641" w:type="dxa"/>
          </w:tcPr>
          <w:p w14:paraId="71BEBE1A" w14:textId="77777777" w:rsidR="00E056B1" w:rsidRDefault="00E056B1" w:rsidP="00883D37">
            <w:pPr>
              <w:rPr>
                <w:lang w:val="en-US"/>
              </w:rPr>
            </w:pPr>
            <w:r>
              <w:rPr>
                <w:lang w:val="en-US"/>
              </w:rPr>
              <w:t xml:space="preserve">Yes: </w:t>
            </w:r>
            <w:sdt>
              <w:sdtPr>
                <w:rPr>
                  <w:lang w:val="en-US"/>
                </w:rPr>
                <w:id w:val="132046435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3D8FE102" w14:textId="77777777" w:rsidR="00E056B1" w:rsidRDefault="00E056B1" w:rsidP="00883D37">
            <w:pPr>
              <w:rPr>
                <w:lang w:val="en-US"/>
              </w:rPr>
            </w:pPr>
            <w:r>
              <w:rPr>
                <w:lang w:val="en-US"/>
              </w:rPr>
              <w:t xml:space="preserve">No: </w:t>
            </w:r>
            <w:sdt>
              <w:sdtPr>
                <w:rPr>
                  <w:lang w:val="en-US"/>
                </w:rPr>
                <w:id w:val="159165538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53B7E36A" w14:textId="77777777" w:rsidR="00E056B1" w:rsidRDefault="00E056B1" w:rsidP="00883D37">
            <w:pPr>
              <w:rPr>
                <w:lang w:val="en-US"/>
              </w:rPr>
            </w:pPr>
          </w:p>
        </w:tc>
      </w:tr>
      <w:tr w:rsidR="00E056B1" w:rsidRPr="006F3A41" w14:paraId="39EAC8E5" w14:textId="77777777" w:rsidTr="00883D37">
        <w:tc>
          <w:tcPr>
            <w:tcW w:w="4609" w:type="dxa"/>
          </w:tcPr>
          <w:p w14:paraId="15DA72F1" w14:textId="77777777" w:rsidR="00E056B1" w:rsidRDefault="00E056B1" w:rsidP="00883D37">
            <w:pPr>
              <w:ind w:left="567"/>
              <w:rPr>
                <w:lang w:val="en-US"/>
              </w:rPr>
            </w:pPr>
            <w:r>
              <w:rPr>
                <w:lang w:val="en-US"/>
              </w:rPr>
              <w:t>2.1.1. If "yes", what category/categories and control numbers in the regulations are applicable to your work?</w:t>
            </w:r>
          </w:p>
          <w:p w14:paraId="78785506" w14:textId="77777777" w:rsidR="00E056B1" w:rsidRDefault="00E056B1" w:rsidP="00883D37">
            <w:pPr>
              <w:ind w:left="567"/>
              <w:rPr>
                <w:i/>
                <w:lang w:val="en-US"/>
              </w:rPr>
            </w:pPr>
            <w:r w:rsidRPr="002C6B6C">
              <w:rPr>
                <w:i/>
                <w:lang w:val="en-US"/>
              </w:rPr>
              <w:t>(if multiple items, list</w:t>
            </w:r>
            <w:r>
              <w:rPr>
                <w:i/>
                <w:lang w:val="en-US"/>
              </w:rPr>
              <w:t xml:space="preserve"> all of</w:t>
            </w:r>
            <w:r w:rsidRPr="002C6B6C">
              <w:rPr>
                <w:i/>
                <w:lang w:val="en-US"/>
              </w:rPr>
              <w:t xml:space="preserve"> them)</w:t>
            </w:r>
          </w:p>
          <w:p w14:paraId="3B62C057" w14:textId="77777777" w:rsidR="00E056B1" w:rsidRPr="002C6B6C" w:rsidRDefault="00E056B1" w:rsidP="00883D37">
            <w:pPr>
              <w:ind w:left="567"/>
              <w:rPr>
                <w:i/>
                <w:lang w:val="en-US"/>
              </w:rPr>
            </w:pPr>
          </w:p>
        </w:tc>
        <w:tc>
          <w:tcPr>
            <w:tcW w:w="4641" w:type="dxa"/>
          </w:tcPr>
          <w:sdt>
            <w:sdtPr>
              <w:rPr>
                <w:rFonts w:ascii="Arial" w:hAnsi="Arial" w:cs="Arial"/>
                <w:sz w:val="16"/>
                <w:szCs w:val="16"/>
                <w:lang w:val="en-GB"/>
              </w:rPr>
              <w:id w:val="-90327065"/>
              <w:placeholder>
                <w:docPart w:val="5B5934E0F9604B88A9F4AE23D4588834"/>
              </w:placeholder>
              <w:showingPlcHdr/>
            </w:sdtPr>
            <w:sdtEndPr/>
            <w:sdtContent>
              <w:p w14:paraId="56799881"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734012742"/>
              <w:placeholder>
                <w:docPart w:val="831C3EE59C0C41ACAFECFE74FA039D4B"/>
              </w:placeholder>
              <w:showingPlcHdr/>
            </w:sdtPr>
            <w:sdtEndPr/>
            <w:sdtContent>
              <w:p w14:paraId="11DC70F8"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629292859"/>
              <w:placeholder>
                <w:docPart w:val="494AF7A7C5484AA1B4D4A0C5A7FD8BD9"/>
              </w:placeholder>
              <w:showingPlcHdr/>
            </w:sdtPr>
            <w:sdtEndPr/>
            <w:sdtContent>
              <w:p w14:paraId="50E6A758"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3BAEBF39" w14:textId="77777777" w:rsidR="00E056B1" w:rsidRPr="002C6B6C" w:rsidRDefault="00E056B1" w:rsidP="00883D37">
            <w:pPr>
              <w:rPr>
                <w:lang w:val="en-GB"/>
              </w:rPr>
            </w:pPr>
          </w:p>
        </w:tc>
      </w:tr>
      <w:tr w:rsidR="00E056B1" w:rsidRPr="006F3A41" w14:paraId="3A2EFD23" w14:textId="77777777" w:rsidTr="00883D37">
        <w:tc>
          <w:tcPr>
            <w:tcW w:w="4609" w:type="dxa"/>
          </w:tcPr>
          <w:p w14:paraId="7F29D533" w14:textId="77777777" w:rsidR="00E056B1" w:rsidRDefault="00E056B1" w:rsidP="00883D37">
            <w:pPr>
              <w:ind w:left="567"/>
              <w:rPr>
                <w:lang w:val="en-US"/>
              </w:rPr>
            </w:pPr>
            <w:r>
              <w:rPr>
                <w:lang w:val="en-US"/>
              </w:rPr>
              <w:t>2.1.2. If "no", what category/categories and control numbers in the regulation have you checked?</w:t>
            </w:r>
          </w:p>
          <w:p w14:paraId="02E507D5" w14:textId="77777777" w:rsidR="00E056B1" w:rsidRPr="008B7771" w:rsidRDefault="00E056B1" w:rsidP="00883D37">
            <w:pPr>
              <w:ind w:left="567"/>
              <w:rPr>
                <w:i/>
                <w:lang w:val="en-US"/>
              </w:rPr>
            </w:pPr>
            <w:r w:rsidRPr="008B7771">
              <w:rPr>
                <w:i/>
                <w:lang w:val="en-US"/>
              </w:rPr>
              <w:t>(please specify)</w:t>
            </w:r>
            <w:r w:rsidRPr="008B7771">
              <w:rPr>
                <w:rFonts w:ascii="Calibri" w:hAnsi="Calibri" w:cs="Calibri"/>
                <w:i/>
                <w:color w:val="004791" w:themeColor="accent1"/>
                <w:lang w:val="en-US"/>
              </w:rPr>
              <w:t> </w:t>
            </w:r>
          </w:p>
          <w:p w14:paraId="276A2510" w14:textId="77777777" w:rsidR="00E056B1" w:rsidRDefault="00E056B1" w:rsidP="00883D37">
            <w:pPr>
              <w:ind w:left="567"/>
              <w:rPr>
                <w:lang w:val="en-US"/>
              </w:rPr>
            </w:pPr>
          </w:p>
        </w:tc>
        <w:tc>
          <w:tcPr>
            <w:tcW w:w="4641" w:type="dxa"/>
          </w:tcPr>
          <w:sdt>
            <w:sdtPr>
              <w:rPr>
                <w:rFonts w:ascii="Arial" w:hAnsi="Arial" w:cs="Arial"/>
                <w:sz w:val="16"/>
                <w:szCs w:val="16"/>
                <w:lang w:val="en-GB"/>
              </w:rPr>
              <w:id w:val="-737241926"/>
              <w:placeholder>
                <w:docPart w:val="E6FEC442410D4DA386EF0E061ABDA941"/>
              </w:placeholder>
              <w:showingPlcHdr/>
            </w:sdtPr>
            <w:sdtEndPr/>
            <w:sdtContent>
              <w:p w14:paraId="2E1C9083"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201828026"/>
              <w:placeholder>
                <w:docPart w:val="8574E38EF3F84783B0EB7AAE2C2F7E1A"/>
              </w:placeholder>
              <w:showingPlcHdr/>
            </w:sdtPr>
            <w:sdtEndPr/>
            <w:sdtContent>
              <w:p w14:paraId="18E0B6D4"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1782020876"/>
              <w:placeholder>
                <w:docPart w:val="8DFC730DF4204B7495A3651D1DE67CA0"/>
              </w:placeholder>
              <w:showingPlcHdr/>
            </w:sdtPr>
            <w:sdtEndPr/>
            <w:sdtContent>
              <w:p w14:paraId="7FD29032"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4BF2BC4F" w14:textId="77777777" w:rsidR="00E056B1" w:rsidRPr="008B7771" w:rsidRDefault="00E056B1" w:rsidP="00883D37">
            <w:pPr>
              <w:rPr>
                <w:lang w:val="en-GB"/>
              </w:rPr>
            </w:pPr>
          </w:p>
        </w:tc>
      </w:tr>
      <w:tr w:rsidR="00E056B1" w:rsidRPr="0084149D" w14:paraId="2F4F3004" w14:textId="77777777" w:rsidTr="00883D37">
        <w:tc>
          <w:tcPr>
            <w:tcW w:w="4609" w:type="dxa"/>
          </w:tcPr>
          <w:p w14:paraId="37B20AC5" w14:textId="77777777" w:rsidR="00E056B1" w:rsidRDefault="00E056B1" w:rsidP="00883D37">
            <w:pPr>
              <w:ind w:left="567"/>
              <w:rPr>
                <w:lang w:val="en-US"/>
              </w:rPr>
            </w:pPr>
            <w:r w:rsidRPr="49A80146">
              <w:rPr>
                <w:lang w:val="en-US"/>
              </w:rPr>
              <w:t xml:space="preserve">2.1.3. If </w:t>
            </w:r>
            <w:r>
              <w:rPr>
                <w:lang w:val="en-US"/>
              </w:rPr>
              <w:t>"</w:t>
            </w:r>
            <w:r w:rsidRPr="49A80146">
              <w:rPr>
                <w:lang w:val="en-US"/>
              </w:rPr>
              <w:t>yes</w:t>
            </w:r>
            <w:r>
              <w:rPr>
                <w:lang w:val="en-US"/>
              </w:rPr>
              <w:t>"</w:t>
            </w:r>
            <w:r w:rsidRPr="49A80146">
              <w:rPr>
                <w:lang w:val="en-US"/>
              </w:rPr>
              <w:t xml:space="preserve">, is any of the items or information specified in </w:t>
            </w:r>
            <w:r w:rsidRPr="49A80146">
              <w:rPr>
                <w:b/>
                <w:bCs/>
                <w:lang w:val="en-US"/>
              </w:rPr>
              <w:t>Annex I</w:t>
            </w:r>
            <w:r>
              <w:rPr>
                <w:b/>
                <w:bCs/>
                <w:lang w:val="en-US"/>
              </w:rPr>
              <w:t>I</w:t>
            </w:r>
            <w:r w:rsidRPr="49A80146">
              <w:rPr>
                <w:lang w:val="en-US"/>
              </w:rPr>
              <w:t xml:space="preserve"> of the Dual Use </w:t>
            </w:r>
            <w:hyperlink r:id="rId17" w:history="1">
              <w:r w:rsidRPr="005F562F">
                <w:rPr>
                  <w:rStyle w:val="Hyperlink"/>
                  <w:lang w:val="en-US"/>
                </w:rPr>
                <w:t>(EU) 2023/1</w:t>
              </w:r>
            </w:hyperlink>
            <w:r w:rsidRPr="49A80146">
              <w:rPr>
                <w:rStyle w:val="Hyperlink"/>
                <w:lang w:val="en-US"/>
              </w:rPr>
              <w:t>?</w:t>
            </w:r>
          </w:p>
        </w:tc>
        <w:tc>
          <w:tcPr>
            <w:tcW w:w="4641" w:type="dxa"/>
          </w:tcPr>
          <w:p w14:paraId="4454065A" w14:textId="77777777" w:rsidR="00E056B1" w:rsidRDefault="00E056B1" w:rsidP="00883D37">
            <w:pPr>
              <w:rPr>
                <w:lang w:val="en-US"/>
              </w:rPr>
            </w:pPr>
            <w:r>
              <w:rPr>
                <w:lang w:val="en-US"/>
              </w:rPr>
              <w:t xml:space="preserve">Yes: </w:t>
            </w:r>
            <w:sdt>
              <w:sdtPr>
                <w:rPr>
                  <w:lang w:val="en-US"/>
                </w:rPr>
                <w:id w:val="-79260255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66847BEA" w14:textId="77777777" w:rsidR="00E056B1" w:rsidRDefault="00E056B1" w:rsidP="00883D37">
            <w:pPr>
              <w:rPr>
                <w:lang w:val="en-US"/>
              </w:rPr>
            </w:pPr>
            <w:r>
              <w:rPr>
                <w:lang w:val="en-US"/>
              </w:rPr>
              <w:t xml:space="preserve">No: </w:t>
            </w:r>
            <w:sdt>
              <w:sdtPr>
                <w:rPr>
                  <w:lang w:val="en-US"/>
                </w:rPr>
                <w:id w:val="194163293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0392BC51" w14:textId="77777777" w:rsidR="00E056B1" w:rsidRDefault="00E056B1" w:rsidP="00883D37">
            <w:pPr>
              <w:rPr>
                <w:lang w:val="en-US"/>
              </w:rPr>
            </w:pPr>
          </w:p>
        </w:tc>
      </w:tr>
      <w:tr w:rsidR="00E056B1" w:rsidRPr="0085137C" w14:paraId="70213B93" w14:textId="77777777" w:rsidTr="00883D37">
        <w:tc>
          <w:tcPr>
            <w:tcW w:w="4609" w:type="dxa"/>
          </w:tcPr>
          <w:p w14:paraId="0BF1D2F6" w14:textId="77777777" w:rsidR="00E056B1" w:rsidRDefault="00E056B1" w:rsidP="00883D37">
            <w:pPr>
              <w:rPr>
                <w:lang w:val="en-US"/>
              </w:rPr>
            </w:pPr>
            <w:r>
              <w:rPr>
                <w:lang w:val="en-US"/>
              </w:rPr>
              <w:t xml:space="preserve">2.2. Contains anything of US origin or that is listed in the </w:t>
            </w:r>
            <w:hyperlink r:id="rId18" w:history="1">
              <w:r w:rsidRPr="00FA54FC">
                <w:rPr>
                  <w:rStyle w:val="Hyperlink"/>
                  <w:lang w:val="en-US"/>
                </w:rPr>
                <w:t>Commerce Control List Index</w:t>
              </w:r>
            </w:hyperlink>
            <w:r>
              <w:rPr>
                <w:lang w:val="en-US"/>
              </w:rPr>
              <w:t>?</w:t>
            </w:r>
          </w:p>
          <w:p w14:paraId="5736E21C" w14:textId="77777777" w:rsidR="00E056B1" w:rsidRPr="00FB6C04" w:rsidRDefault="00E056B1" w:rsidP="00883D37">
            <w:pPr>
              <w:rPr>
                <w:i/>
                <w:lang w:val="en-US"/>
              </w:rPr>
            </w:pPr>
            <w:r w:rsidRPr="00FB6C04">
              <w:rPr>
                <w:i/>
                <w:lang w:val="en-US"/>
              </w:rPr>
              <w:t>(find information at</w:t>
            </w:r>
            <w:r>
              <w:rPr>
                <w:i/>
                <w:lang w:val="en-US"/>
              </w:rPr>
              <w:t xml:space="preserve"> point 3, page 7, </w:t>
            </w:r>
            <w:r w:rsidRPr="00FB6C04">
              <w:rPr>
                <w:i/>
                <w:lang w:val="en-US"/>
              </w:rPr>
              <w:t>regarding US origin)</w:t>
            </w:r>
          </w:p>
        </w:tc>
        <w:tc>
          <w:tcPr>
            <w:tcW w:w="4641" w:type="dxa"/>
          </w:tcPr>
          <w:p w14:paraId="6F8D3598" w14:textId="77777777" w:rsidR="00E056B1" w:rsidRDefault="00E056B1" w:rsidP="00883D37">
            <w:pPr>
              <w:rPr>
                <w:lang w:val="en-US"/>
              </w:rPr>
            </w:pPr>
            <w:r>
              <w:rPr>
                <w:lang w:val="en-US"/>
              </w:rPr>
              <w:t xml:space="preserve">Yes: </w:t>
            </w:r>
            <w:sdt>
              <w:sdtPr>
                <w:rPr>
                  <w:lang w:val="en-US"/>
                </w:rPr>
                <w:id w:val="-101244666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174DF7DD" w14:textId="77777777" w:rsidR="00E056B1" w:rsidRDefault="00E056B1" w:rsidP="00883D37">
            <w:pPr>
              <w:rPr>
                <w:lang w:val="en-US"/>
              </w:rPr>
            </w:pPr>
            <w:r>
              <w:rPr>
                <w:lang w:val="en-US"/>
              </w:rPr>
              <w:t xml:space="preserve">No: </w:t>
            </w:r>
            <w:sdt>
              <w:sdtPr>
                <w:rPr>
                  <w:lang w:val="en-US"/>
                </w:rPr>
                <w:id w:val="-180584452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252AA5A4" w14:textId="77777777" w:rsidR="00E056B1" w:rsidRPr="00B35DC4" w:rsidRDefault="00E056B1" w:rsidP="00883D37">
            <w:pPr>
              <w:rPr>
                <w:lang w:val="en-US"/>
              </w:rPr>
            </w:pPr>
          </w:p>
        </w:tc>
      </w:tr>
      <w:tr w:rsidR="00E056B1" w:rsidRPr="006F3A41" w14:paraId="108384BE" w14:textId="77777777" w:rsidTr="00883D37">
        <w:tc>
          <w:tcPr>
            <w:tcW w:w="4609" w:type="dxa"/>
          </w:tcPr>
          <w:p w14:paraId="45F75CAE" w14:textId="77777777" w:rsidR="00E056B1" w:rsidRDefault="00E056B1" w:rsidP="00883D37">
            <w:pPr>
              <w:ind w:left="567"/>
              <w:rPr>
                <w:lang w:val="en-US"/>
              </w:rPr>
            </w:pPr>
            <w:r>
              <w:rPr>
                <w:lang w:val="en-US"/>
              </w:rPr>
              <w:t>2.2.1. If "yes", please list the ECCNs of all potential dual-use items with US origin.</w:t>
            </w:r>
          </w:p>
          <w:p w14:paraId="3DAB56CD" w14:textId="77777777" w:rsidR="00E056B1" w:rsidRDefault="00E056B1" w:rsidP="00883D37">
            <w:pPr>
              <w:rPr>
                <w:lang w:val="en-US"/>
              </w:rPr>
            </w:pPr>
          </w:p>
        </w:tc>
        <w:tc>
          <w:tcPr>
            <w:tcW w:w="4641" w:type="dxa"/>
          </w:tcPr>
          <w:sdt>
            <w:sdtPr>
              <w:rPr>
                <w:rFonts w:ascii="Arial" w:hAnsi="Arial" w:cs="Arial"/>
                <w:sz w:val="16"/>
                <w:szCs w:val="16"/>
                <w:lang w:val="en-GB"/>
              </w:rPr>
              <w:id w:val="900486003"/>
              <w:placeholder>
                <w:docPart w:val="50147C44449142EB8733DB2F4792D441"/>
              </w:placeholder>
              <w:showingPlcHdr/>
            </w:sdtPr>
            <w:sdtEndPr/>
            <w:sdtContent>
              <w:p w14:paraId="712DDD46"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1447694953"/>
              <w:placeholder>
                <w:docPart w:val="16BFBF311DE8415BB6504C3E1F44C8FB"/>
              </w:placeholder>
              <w:showingPlcHdr/>
            </w:sdtPr>
            <w:sdtEndPr/>
            <w:sdtContent>
              <w:p w14:paraId="078EA85D"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924838742"/>
              <w:placeholder>
                <w:docPart w:val="692E3BC21E6C45F699D2B11779905AE8"/>
              </w:placeholder>
              <w:showingPlcHdr/>
            </w:sdtPr>
            <w:sdtEndPr/>
            <w:sdtContent>
              <w:p w14:paraId="06DDBADA"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0355E01E" w14:textId="77777777" w:rsidR="00E056B1" w:rsidRPr="003A2FE0" w:rsidRDefault="00E056B1" w:rsidP="00883D37">
            <w:pPr>
              <w:rPr>
                <w:lang w:val="en-GB"/>
              </w:rPr>
            </w:pPr>
          </w:p>
        </w:tc>
      </w:tr>
      <w:tr w:rsidR="00E056B1" w:rsidRPr="006F3A41" w14:paraId="2B3566E9" w14:textId="77777777" w:rsidTr="00883D37">
        <w:tc>
          <w:tcPr>
            <w:tcW w:w="9250" w:type="dxa"/>
            <w:gridSpan w:val="2"/>
          </w:tcPr>
          <w:p w14:paraId="20881616" w14:textId="77777777" w:rsidR="00E056B1" w:rsidRDefault="00E056B1" w:rsidP="00883D37">
            <w:pPr>
              <w:rPr>
                <w:b/>
                <w:sz w:val="22"/>
                <w:szCs w:val="22"/>
                <w:lang w:val="en-US"/>
              </w:rPr>
            </w:pPr>
            <w:r>
              <w:rPr>
                <w:b/>
                <w:sz w:val="22"/>
                <w:szCs w:val="22"/>
                <w:lang w:val="en-US"/>
              </w:rPr>
              <w:t>Section 3</w:t>
            </w:r>
            <w:r w:rsidRPr="009F140B">
              <w:rPr>
                <w:b/>
                <w:sz w:val="22"/>
                <w:szCs w:val="22"/>
                <w:lang w:val="en-US"/>
              </w:rPr>
              <w:t>.</w:t>
            </w:r>
          </w:p>
          <w:p w14:paraId="1FC41227" w14:textId="77777777" w:rsidR="00E056B1" w:rsidRPr="00B9322C" w:rsidRDefault="00E056B1" w:rsidP="00883D37">
            <w:pPr>
              <w:rPr>
                <w:sz w:val="22"/>
                <w:szCs w:val="22"/>
                <w:lang w:val="en-US"/>
              </w:rPr>
            </w:pPr>
            <w:r w:rsidRPr="00B9322C">
              <w:rPr>
                <w:i/>
                <w:sz w:val="18"/>
                <w:lang w:val="en-US"/>
              </w:rPr>
              <w:t>If the answer to any of the questions in this section is</w:t>
            </w:r>
            <w:r>
              <w:rPr>
                <w:i/>
                <w:sz w:val="18"/>
                <w:lang w:val="en-US"/>
              </w:rPr>
              <w:t xml:space="preserve">" </w:t>
            </w:r>
            <w:r w:rsidRPr="00B9322C">
              <w:rPr>
                <w:i/>
                <w:sz w:val="18"/>
                <w:u w:val="single"/>
                <w:lang w:val="en-US"/>
              </w:rPr>
              <w:t>yes</w:t>
            </w:r>
            <w:r>
              <w:rPr>
                <w:i/>
                <w:sz w:val="18"/>
                <w:lang w:val="en-US"/>
              </w:rPr>
              <w:t>"</w:t>
            </w:r>
            <w:r w:rsidRPr="00B9322C">
              <w:rPr>
                <w:i/>
                <w:sz w:val="18"/>
                <w:lang w:val="en-US"/>
              </w:rPr>
              <w:t xml:space="preserve"> please seek assistance from </w:t>
            </w:r>
            <w:hyperlink r:id="rId19" w:history="1">
              <w:r w:rsidRPr="00B9322C">
                <w:rPr>
                  <w:rStyle w:val="Hyperlink"/>
                  <w:i/>
                  <w:sz w:val="18"/>
                  <w:lang w:val="en-US"/>
                </w:rPr>
                <w:t>exportcontrol@kth.se</w:t>
              </w:r>
            </w:hyperlink>
            <w:r w:rsidRPr="00B9322C">
              <w:rPr>
                <w:i/>
                <w:sz w:val="18"/>
                <w:lang w:val="en-US"/>
              </w:rPr>
              <w:t>.</w:t>
            </w:r>
          </w:p>
          <w:p w14:paraId="3FF91292" w14:textId="77777777" w:rsidR="00E056B1" w:rsidRPr="0084149D" w:rsidRDefault="00E056B1" w:rsidP="00883D37">
            <w:pPr>
              <w:rPr>
                <w:b/>
                <w:sz w:val="22"/>
                <w:szCs w:val="24"/>
                <w:lang w:val="en-US"/>
              </w:rPr>
            </w:pPr>
            <w:r w:rsidRPr="0084149D">
              <w:rPr>
                <w:b/>
                <w:sz w:val="22"/>
                <w:szCs w:val="24"/>
                <w:lang w:val="en-US"/>
              </w:rPr>
              <w:t>Will you</w:t>
            </w:r>
            <w:r>
              <w:rPr>
                <w:b/>
                <w:sz w:val="22"/>
                <w:szCs w:val="24"/>
                <w:lang w:val="en-US"/>
              </w:rPr>
              <w:t>,</w:t>
            </w:r>
            <w:r w:rsidRPr="0084149D">
              <w:rPr>
                <w:b/>
                <w:sz w:val="22"/>
                <w:szCs w:val="24"/>
                <w:lang w:val="en-US"/>
              </w:rPr>
              <w:t xml:space="preserve"> in your project</w:t>
            </w:r>
            <w:r>
              <w:rPr>
                <w:b/>
                <w:sz w:val="22"/>
                <w:szCs w:val="24"/>
                <w:lang w:val="en-US"/>
              </w:rPr>
              <w:t>,</w:t>
            </w:r>
            <w:r w:rsidRPr="0084149D">
              <w:rPr>
                <w:b/>
                <w:sz w:val="22"/>
                <w:szCs w:val="24"/>
                <w:lang w:val="en-US"/>
              </w:rPr>
              <w:t xml:space="preserve"> exchange information, technical data, software</w:t>
            </w:r>
            <w:r>
              <w:rPr>
                <w:b/>
                <w:sz w:val="22"/>
                <w:szCs w:val="24"/>
                <w:lang w:val="en-US"/>
              </w:rPr>
              <w:t>,</w:t>
            </w:r>
            <w:r w:rsidRPr="0084149D">
              <w:rPr>
                <w:b/>
                <w:sz w:val="22"/>
                <w:szCs w:val="24"/>
                <w:lang w:val="en-US"/>
              </w:rPr>
              <w:t xml:space="preserve"> or hardware to any country, party</w:t>
            </w:r>
            <w:r>
              <w:rPr>
                <w:b/>
                <w:sz w:val="22"/>
                <w:szCs w:val="24"/>
                <w:lang w:val="en-US"/>
              </w:rPr>
              <w:t>,</w:t>
            </w:r>
            <w:r w:rsidRPr="0084149D">
              <w:rPr>
                <w:b/>
                <w:sz w:val="22"/>
                <w:szCs w:val="24"/>
                <w:lang w:val="en-US"/>
              </w:rPr>
              <w:t xml:space="preserve"> or person that:</w:t>
            </w:r>
          </w:p>
          <w:p w14:paraId="514A51EA" w14:textId="77777777" w:rsidR="00E056B1" w:rsidRPr="002C6B6C" w:rsidRDefault="00E056B1" w:rsidP="00883D37">
            <w:pPr>
              <w:rPr>
                <w:lang w:val="en-US"/>
              </w:rPr>
            </w:pPr>
          </w:p>
        </w:tc>
      </w:tr>
      <w:tr w:rsidR="00E056B1" w:rsidRPr="00B67FE5" w14:paraId="71E2E7C4" w14:textId="77777777" w:rsidTr="00883D37">
        <w:tc>
          <w:tcPr>
            <w:tcW w:w="4609" w:type="dxa"/>
          </w:tcPr>
          <w:p w14:paraId="3AB9B783" w14:textId="77777777" w:rsidR="00E056B1" w:rsidRDefault="00E056B1" w:rsidP="00883D37">
            <w:pPr>
              <w:rPr>
                <w:lang w:val="en-US"/>
              </w:rPr>
            </w:pPr>
            <w:r w:rsidRPr="00B67FE5">
              <w:rPr>
                <w:lang w:val="en-US"/>
              </w:rPr>
              <w:t>3.</w:t>
            </w:r>
            <w:r>
              <w:rPr>
                <w:lang w:val="en-US"/>
              </w:rPr>
              <w:t>3. Is listed in the EU sanctions map?</w:t>
            </w:r>
          </w:p>
          <w:p w14:paraId="01C1DF48" w14:textId="77777777" w:rsidR="00E056B1" w:rsidRDefault="00AC5A1E" w:rsidP="00883D37">
            <w:pPr>
              <w:rPr>
                <w:lang w:val="en-US"/>
              </w:rPr>
            </w:pPr>
            <w:hyperlink r:id="rId20" w:history="1">
              <w:r w:rsidR="00E056B1" w:rsidRPr="00D97A65">
                <w:rPr>
                  <w:rStyle w:val="Hyperlink"/>
                  <w:lang w:val="en-US"/>
                </w:rPr>
                <w:t>https://www.sanctionsmap.eu/</w:t>
              </w:r>
            </w:hyperlink>
          </w:p>
          <w:p w14:paraId="059F7399" w14:textId="77777777" w:rsidR="00E056B1" w:rsidRDefault="00E056B1" w:rsidP="00883D37">
            <w:pPr>
              <w:rPr>
                <w:lang w:val="en-US"/>
              </w:rPr>
            </w:pPr>
          </w:p>
        </w:tc>
        <w:tc>
          <w:tcPr>
            <w:tcW w:w="4641" w:type="dxa"/>
          </w:tcPr>
          <w:p w14:paraId="51226F07" w14:textId="77777777" w:rsidR="00E056B1" w:rsidRDefault="00E056B1" w:rsidP="00883D37">
            <w:pPr>
              <w:rPr>
                <w:lang w:val="en-US"/>
              </w:rPr>
            </w:pPr>
            <w:r>
              <w:rPr>
                <w:lang w:val="en-US"/>
              </w:rPr>
              <w:t xml:space="preserve">Yes: </w:t>
            </w:r>
            <w:sdt>
              <w:sdtPr>
                <w:rPr>
                  <w:lang w:val="en-US"/>
                </w:rPr>
                <w:id w:val="899179377"/>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310A4417" w14:textId="77777777" w:rsidR="00E056B1" w:rsidRDefault="00E056B1" w:rsidP="00883D37">
            <w:pPr>
              <w:rPr>
                <w:lang w:val="en-US"/>
              </w:rPr>
            </w:pPr>
            <w:r>
              <w:rPr>
                <w:lang w:val="en-US"/>
              </w:rPr>
              <w:t xml:space="preserve">No: </w:t>
            </w:r>
            <w:sdt>
              <w:sdtPr>
                <w:rPr>
                  <w:lang w:val="en-US"/>
                </w:rPr>
                <w:id w:val="92068444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r w:rsidR="00E056B1" w:rsidRPr="006F3A41" w14:paraId="31D879D9" w14:textId="77777777" w:rsidTr="00883D37">
        <w:tc>
          <w:tcPr>
            <w:tcW w:w="4609" w:type="dxa"/>
          </w:tcPr>
          <w:p w14:paraId="28E239FF" w14:textId="77777777" w:rsidR="00E056B1" w:rsidRPr="001A1639" w:rsidRDefault="00E056B1" w:rsidP="00883D37">
            <w:pPr>
              <w:rPr>
                <w:lang w:val="en-US"/>
              </w:rPr>
            </w:pPr>
            <w:r>
              <w:rPr>
                <w:lang w:val="en-US"/>
              </w:rPr>
              <w:t>3.3.1. If "yes" which party or country is involved?</w:t>
            </w:r>
          </w:p>
          <w:p w14:paraId="09D7C5C7" w14:textId="77777777" w:rsidR="00E056B1" w:rsidRDefault="00E056B1" w:rsidP="00883D37">
            <w:pPr>
              <w:rPr>
                <w:lang w:val="en-US"/>
              </w:rPr>
            </w:pPr>
          </w:p>
          <w:p w14:paraId="35CB2A7A" w14:textId="77777777" w:rsidR="00E056B1" w:rsidRDefault="00E056B1" w:rsidP="00883D37">
            <w:pPr>
              <w:rPr>
                <w:lang w:val="en-US"/>
              </w:rPr>
            </w:pPr>
          </w:p>
          <w:p w14:paraId="4E29533A" w14:textId="77777777" w:rsidR="00E056B1" w:rsidRDefault="00E056B1" w:rsidP="00883D37">
            <w:pPr>
              <w:rPr>
                <w:lang w:val="en-US"/>
              </w:rPr>
            </w:pPr>
          </w:p>
        </w:tc>
        <w:tc>
          <w:tcPr>
            <w:tcW w:w="4641" w:type="dxa"/>
          </w:tcPr>
          <w:sdt>
            <w:sdtPr>
              <w:rPr>
                <w:rFonts w:ascii="Arial" w:hAnsi="Arial" w:cs="Arial"/>
                <w:sz w:val="16"/>
                <w:szCs w:val="16"/>
                <w:lang w:val="en-GB"/>
              </w:rPr>
              <w:id w:val="-1724968119"/>
              <w:placeholder>
                <w:docPart w:val="E24D9B4F6A7F45E2B99E1A2FCA88A865"/>
              </w:placeholder>
              <w:showingPlcHdr/>
            </w:sdtPr>
            <w:sdtEndPr/>
            <w:sdtContent>
              <w:p w14:paraId="226AA7CC"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290950358"/>
              <w:placeholder>
                <w:docPart w:val="FB0FB32DA70141D482E1D2D2FABC7EA4"/>
              </w:placeholder>
              <w:showingPlcHdr/>
            </w:sdtPr>
            <w:sdtEndPr/>
            <w:sdtContent>
              <w:p w14:paraId="70B3FAC6"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1330256692"/>
              <w:placeholder>
                <w:docPart w:val="8A9345B4A73845FB805DF6E78BC7FA37"/>
              </w:placeholder>
              <w:showingPlcHdr/>
            </w:sdtPr>
            <w:sdtEndPr/>
            <w:sdtContent>
              <w:p w14:paraId="43A86A93"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2F0D71EE" w14:textId="77777777" w:rsidR="00E056B1" w:rsidRPr="001A1639" w:rsidRDefault="00E056B1" w:rsidP="00883D37">
            <w:pPr>
              <w:rPr>
                <w:lang w:val="en-GB"/>
              </w:rPr>
            </w:pPr>
          </w:p>
        </w:tc>
      </w:tr>
      <w:tr w:rsidR="00E056B1" w:rsidRPr="006F3A41" w14:paraId="4AF0424F" w14:textId="77777777" w:rsidTr="00883D37">
        <w:tc>
          <w:tcPr>
            <w:tcW w:w="9250" w:type="dxa"/>
            <w:gridSpan w:val="2"/>
          </w:tcPr>
          <w:p w14:paraId="58C7511F" w14:textId="77777777" w:rsidR="00E056B1" w:rsidRDefault="00E056B1" w:rsidP="00883D37">
            <w:pPr>
              <w:rPr>
                <w:b/>
                <w:sz w:val="22"/>
                <w:szCs w:val="22"/>
                <w:lang w:val="en-US"/>
              </w:rPr>
            </w:pPr>
            <w:r>
              <w:rPr>
                <w:b/>
                <w:sz w:val="22"/>
                <w:szCs w:val="22"/>
                <w:lang w:val="en-US"/>
              </w:rPr>
              <w:t>Section 4</w:t>
            </w:r>
            <w:r w:rsidRPr="009F140B">
              <w:rPr>
                <w:b/>
                <w:sz w:val="22"/>
                <w:szCs w:val="22"/>
                <w:lang w:val="en-US"/>
              </w:rPr>
              <w:t>.</w:t>
            </w:r>
          </w:p>
          <w:p w14:paraId="7180038D" w14:textId="77777777" w:rsidR="00E056B1" w:rsidRDefault="00E056B1" w:rsidP="00883D37">
            <w:pPr>
              <w:rPr>
                <w:i/>
                <w:sz w:val="18"/>
                <w:szCs w:val="18"/>
                <w:lang w:val="en-US"/>
              </w:rPr>
            </w:pPr>
            <w:r w:rsidRPr="007B18BA">
              <w:rPr>
                <w:i/>
                <w:sz w:val="18"/>
                <w:szCs w:val="18"/>
                <w:lang w:val="en-US"/>
              </w:rPr>
              <w:t xml:space="preserve">Only applicable if you have answered </w:t>
            </w:r>
            <w:r>
              <w:rPr>
                <w:i/>
                <w:sz w:val="18"/>
                <w:szCs w:val="18"/>
                <w:lang w:val="en-US"/>
              </w:rPr>
              <w:t>"</w:t>
            </w:r>
            <w:r w:rsidRPr="007B18BA">
              <w:rPr>
                <w:i/>
                <w:sz w:val="18"/>
                <w:szCs w:val="18"/>
                <w:lang w:val="en-US"/>
              </w:rPr>
              <w:t>yes</w:t>
            </w:r>
            <w:r>
              <w:rPr>
                <w:i/>
                <w:sz w:val="18"/>
                <w:szCs w:val="18"/>
                <w:lang w:val="en-US"/>
              </w:rPr>
              <w:t>"</w:t>
            </w:r>
            <w:r w:rsidRPr="007B18BA">
              <w:rPr>
                <w:i/>
                <w:sz w:val="18"/>
                <w:szCs w:val="18"/>
                <w:lang w:val="en-US"/>
              </w:rPr>
              <w:t xml:space="preserve"> to any of the questions in section</w:t>
            </w:r>
            <w:r>
              <w:rPr>
                <w:i/>
                <w:sz w:val="18"/>
                <w:szCs w:val="18"/>
                <w:lang w:val="en-US"/>
              </w:rPr>
              <w:t>s 1-</w:t>
            </w:r>
            <w:r w:rsidRPr="007B18BA">
              <w:rPr>
                <w:i/>
                <w:sz w:val="18"/>
                <w:szCs w:val="18"/>
                <w:lang w:val="en-US"/>
              </w:rPr>
              <w:t>3.</w:t>
            </w:r>
          </w:p>
          <w:p w14:paraId="57152AA3" w14:textId="77777777" w:rsidR="00E056B1" w:rsidRPr="00C20DA3" w:rsidRDefault="00E056B1" w:rsidP="00883D37">
            <w:pPr>
              <w:rPr>
                <w:sz w:val="22"/>
                <w:szCs w:val="22"/>
                <w:lang w:val="en-US"/>
              </w:rPr>
            </w:pPr>
            <w:r w:rsidRPr="00B9322C">
              <w:rPr>
                <w:i/>
                <w:sz w:val="18"/>
                <w:lang w:val="en-US"/>
              </w:rPr>
              <w:t>If the answer to any of the questions in this section is</w:t>
            </w:r>
            <w:r>
              <w:rPr>
                <w:i/>
                <w:sz w:val="18"/>
                <w:lang w:val="en-US"/>
              </w:rPr>
              <w:t xml:space="preserve">" </w:t>
            </w:r>
            <w:r w:rsidRPr="00B9322C">
              <w:rPr>
                <w:i/>
                <w:sz w:val="18"/>
                <w:u w:val="single"/>
                <w:lang w:val="en-US"/>
              </w:rPr>
              <w:t>yes</w:t>
            </w:r>
            <w:r>
              <w:rPr>
                <w:i/>
                <w:sz w:val="18"/>
                <w:lang w:val="en-US"/>
              </w:rPr>
              <w:t>"</w:t>
            </w:r>
            <w:r w:rsidRPr="00B9322C">
              <w:rPr>
                <w:i/>
                <w:sz w:val="18"/>
                <w:lang w:val="en-US"/>
              </w:rPr>
              <w:t xml:space="preserve"> please seek assistance from </w:t>
            </w:r>
            <w:hyperlink r:id="rId21" w:history="1">
              <w:r w:rsidRPr="00B9322C">
                <w:rPr>
                  <w:rStyle w:val="Hyperlink"/>
                  <w:i/>
                  <w:sz w:val="18"/>
                  <w:lang w:val="en-US"/>
                </w:rPr>
                <w:t>exportcontrol@kth.se</w:t>
              </w:r>
            </w:hyperlink>
            <w:r w:rsidRPr="00B9322C">
              <w:rPr>
                <w:i/>
                <w:sz w:val="18"/>
                <w:lang w:val="en-US"/>
              </w:rPr>
              <w:t>.</w:t>
            </w:r>
          </w:p>
          <w:p w14:paraId="62119723" w14:textId="77777777" w:rsidR="00E056B1" w:rsidRPr="0084149D" w:rsidRDefault="00E056B1" w:rsidP="00883D37">
            <w:pPr>
              <w:rPr>
                <w:b/>
                <w:sz w:val="22"/>
                <w:szCs w:val="24"/>
                <w:lang w:val="en-US"/>
              </w:rPr>
            </w:pPr>
            <w:r w:rsidRPr="0084149D">
              <w:rPr>
                <w:b/>
                <w:sz w:val="22"/>
                <w:szCs w:val="24"/>
                <w:lang w:val="en-US"/>
              </w:rPr>
              <w:t>Will you</w:t>
            </w:r>
            <w:r>
              <w:rPr>
                <w:b/>
                <w:sz w:val="22"/>
                <w:szCs w:val="24"/>
                <w:lang w:val="en-US"/>
              </w:rPr>
              <w:t>,</w:t>
            </w:r>
            <w:r w:rsidRPr="0084149D">
              <w:rPr>
                <w:b/>
                <w:sz w:val="22"/>
                <w:szCs w:val="24"/>
                <w:lang w:val="en-US"/>
              </w:rPr>
              <w:t xml:space="preserve"> in your project</w:t>
            </w:r>
            <w:r>
              <w:rPr>
                <w:b/>
                <w:sz w:val="22"/>
                <w:szCs w:val="24"/>
                <w:lang w:val="en-US"/>
              </w:rPr>
              <w:t>,</w:t>
            </w:r>
            <w:r w:rsidRPr="0084149D">
              <w:rPr>
                <w:b/>
                <w:sz w:val="22"/>
                <w:szCs w:val="24"/>
                <w:lang w:val="en-US"/>
              </w:rPr>
              <w:t xml:space="preserve"> exchange information, technical data, software</w:t>
            </w:r>
            <w:r>
              <w:rPr>
                <w:b/>
                <w:sz w:val="22"/>
                <w:szCs w:val="24"/>
                <w:lang w:val="en-US"/>
              </w:rPr>
              <w:t>,</w:t>
            </w:r>
            <w:r w:rsidRPr="0084149D">
              <w:rPr>
                <w:b/>
                <w:sz w:val="22"/>
                <w:szCs w:val="24"/>
                <w:lang w:val="en-US"/>
              </w:rPr>
              <w:t xml:space="preserve"> or hardware to:</w:t>
            </w:r>
          </w:p>
          <w:p w14:paraId="57E01772" w14:textId="77777777" w:rsidR="00E056B1" w:rsidRDefault="00E056B1" w:rsidP="00883D37">
            <w:pPr>
              <w:rPr>
                <w:b/>
                <w:sz w:val="22"/>
                <w:szCs w:val="22"/>
                <w:lang w:val="en-US"/>
              </w:rPr>
            </w:pPr>
          </w:p>
        </w:tc>
      </w:tr>
      <w:tr w:rsidR="00E056B1" w14:paraId="2618D86D" w14:textId="77777777" w:rsidTr="00883D37">
        <w:tc>
          <w:tcPr>
            <w:tcW w:w="4609" w:type="dxa"/>
          </w:tcPr>
          <w:p w14:paraId="7E2CBEFD" w14:textId="77777777" w:rsidR="00E056B1" w:rsidRDefault="00E056B1" w:rsidP="00883D37">
            <w:pPr>
              <w:rPr>
                <w:lang w:val="en-US"/>
              </w:rPr>
            </w:pPr>
            <w:r>
              <w:rPr>
                <w:lang w:val="en-US"/>
              </w:rPr>
              <w:t>4.1. Any country outside of the EU?</w:t>
            </w:r>
          </w:p>
          <w:p w14:paraId="15A7FE80" w14:textId="77777777" w:rsidR="00E056B1" w:rsidRDefault="00E056B1" w:rsidP="00883D37">
            <w:pPr>
              <w:rPr>
                <w:lang w:val="en-US"/>
              </w:rPr>
            </w:pPr>
          </w:p>
          <w:p w14:paraId="68DB4173" w14:textId="77777777" w:rsidR="00E056B1" w:rsidRDefault="00E056B1" w:rsidP="00883D37">
            <w:pPr>
              <w:rPr>
                <w:lang w:val="en-US"/>
              </w:rPr>
            </w:pPr>
          </w:p>
        </w:tc>
        <w:tc>
          <w:tcPr>
            <w:tcW w:w="4641" w:type="dxa"/>
          </w:tcPr>
          <w:p w14:paraId="3E6AC786" w14:textId="77777777" w:rsidR="00E056B1" w:rsidRDefault="00E056B1" w:rsidP="00883D37">
            <w:pPr>
              <w:rPr>
                <w:lang w:val="en-US"/>
              </w:rPr>
            </w:pPr>
            <w:r>
              <w:rPr>
                <w:lang w:val="en-US"/>
              </w:rPr>
              <w:t xml:space="preserve">Yes: </w:t>
            </w:r>
            <w:sdt>
              <w:sdtPr>
                <w:rPr>
                  <w:lang w:val="en-US"/>
                </w:rPr>
                <w:id w:val="-185541164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217524FE" w14:textId="77777777" w:rsidR="00E056B1" w:rsidRDefault="00E056B1" w:rsidP="00883D37">
            <w:pPr>
              <w:rPr>
                <w:lang w:val="en-US"/>
              </w:rPr>
            </w:pPr>
            <w:r>
              <w:rPr>
                <w:lang w:val="en-US"/>
              </w:rPr>
              <w:t xml:space="preserve">No: </w:t>
            </w:r>
            <w:sdt>
              <w:sdtPr>
                <w:rPr>
                  <w:lang w:val="en-US"/>
                </w:rPr>
                <w:id w:val="197225222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bl>
    <w:p w14:paraId="22339143" w14:textId="1E768E9D" w:rsidR="00E056B1" w:rsidRDefault="00E056B1" w:rsidP="00E056B1">
      <w:bookmarkStart w:id="0" w:name="_GoBack"/>
      <w:bookmarkEnd w:id="0"/>
    </w:p>
    <w:tbl>
      <w:tblPr>
        <w:tblStyle w:val="TableGrid"/>
        <w:tblW w:w="9250" w:type="dxa"/>
        <w:tblLook w:val="04A0" w:firstRow="1" w:lastRow="0" w:firstColumn="1" w:lastColumn="0" w:noHBand="0" w:noVBand="1"/>
      </w:tblPr>
      <w:tblGrid>
        <w:gridCol w:w="4609"/>
        <w:gridCol w:w="4641"/>
      </w:tblGrid>
      <w:tr w:rsidR="00E056B1" w:rsidRPr="006F3A41" w14:paraId="3AB39388" w14:textId="77777777" w:rsidTr="00883D37">
        <w:tc>
          <w:tcPr>
            <w:tcW w:w="4609" w:type="dxa"/>
          </w:tcPr>
          <w:p w14:paraId="2F586BA4" w14:textId="77777777" w:rsidR="00E056B1" w:rsidRPr="001A1639" w:rsidRDefault="00E056B1" w:rsidP="00883D37">
            <w:pPr>
              <w:ind w:left="567"/>
              <w:rPr>
                <w:lang w:val="en-US"/>
              </w:rPr>
            </w:pPr>
            <w:r>
              <w:rPr>
                <w:lang w:val="en-US"/>
              </w:rPr>
              <w:t>4.1.1. If "yes", which countries are involved?</w:t>
            </w:r>
          </w:p>
          <w:p w14:paraId="6E26442C" w14:textId="77777777" w:rsidR="00E056B1" w:rsidRDefault="00E056B1" w:rsidP="00883D37">
            <w:pPr>
              <w:rPr>
                <w:lang w:val="en-US"/>
              </w:rPr>
            </w:pPr>
          </w:p>
          <w:p w14:paraId="4D1244C5" w14:textId="77777777" w:rsidR="00E056B1" w:rsidRDefault="00E056B1" w:rsidP="00883D37">
            <w:pPr>
              <w:rPr>
                <w:lang w:val="en-US"/>
              </w:rPr>
            </w:pPr>
          </w:p>
          <w:p w14:paraId="50E50BE9" w14:textId="77777777" w:rsidR="00E056B1" w:rsidRDefault="00E056B1" w:rsidP="00883D37">
            <w:pPr>
              <w:rPr>
                <w:lang w:val="en-US"/>
              </w:rPr>
            </w:pPr>
          </w:p>
        </w:tc>
        <w:tc>
          <w:tcPr>
            <w:tcW w:w="4641" w:type="dxa"/>
          </w:tcPr>
          <w:sdt>
            <w:sdtPr>
              <w:rPr>
                <w:rFonts w:ascii="Arial" w:hAnsi="Arial" w:cs="Arial"/>
                <w:sz w:val="16"/>
                <w:szCs w:val="16"/>
                <w:lang w:val="en-GB"/>
              </w:rPr>
              <w:id w:val="1868957703"/>
              <w:placeholder>
                <w:docPart w:val="A5B258D0CE2147428FD035B710CC36E9"/>
              </w:placeholder>
              <w:showingPlcHdr/>
            </w:sdtPr>
            <w:sdtEndPr/>
            <w:sdtContent>
              <w:p w14:paraId="7E06DB62"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996146998"/>
              <w:placeholder>
                <w:docPart w:val="B034BE1443CD4228906B5981A283F9B7"/>
              </w:placeholder>
              <w:showingPlcHdr/>
            </w:sdtPr>
            <w:sdtEndPr/>
            <w:sdtContent>
              <w:p w14:paraId="681B3476"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986985582"/>
              <w:placeholder>
                <w:docPart w:val="84427FAAC8D546B699DCB739EF9A2C45"/>
              </w:placeholder>
              <w:showingPlcHdr/>
            </w:sdtPr>
            <w:sdtEndPr/>
            <w:sdtContent>
              <w:p w14:paraId="76B8886D"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2056BD94" w14:textId="77777777" w:rsidR="00E056B1" w:rsidRPr="001A1639" w:rsidRDefault="00E056B1" w:rsidP="00883D37">
            <w:pPr>
              <w:rPr>
                <w:lang w:val="en-GB"/>
              </w:rPr>
            </w:pPr>
          </w:p>
        </w:tc>
      </w:tr>
      <w:tr w:rsidR="00E056B1" w14:paraId="1FF0FB75" w14:textId="77777777" w:rsidTr="00883D37">
        <w:tc>
          <w:tcPr>
            <w:tcW w:w="4609" w:type="dxa"/>
          </w:tcPr>
          <w:p w14:paraId="162FAE29" w14:textId="77777777" w:rsidR="00E056B1" w:rsidRDefault="00E056B1" w:rsidP="00883D37">
            <w:pPr>
              <w:rPr>
                <w:lang w:val="en-US"/>
              </w:rPr>
            </w:pPr>
            <w:r>
              <w:rPr>
                <w:lang w:val="en-US"/>
              </w:rPr>
              <w:t>4.2. Any party or person that has military connections?</w:t>
            </w:r>
          </w:p>
          <w:p w14:paraId="3E3927FF" w14:textId="77777777" w:rsidR="00E056B1" w:rsidRDefault="00E056B1" w:rsidP="00883D37">
            <w:pPr>
              <w:rPr>
                <w:lang w:val="en-US"/>
              </w:rPr>
            </w:pPr>
          </w:p>
          <w:p w14:paraId="31C037F5" w14:textId="77777777" w:rsidR="00E056B1" w:rsidRDefault="00E056B1" w:rsidP="00883D37">
            <w:pPr>
              <w:rPr>
                <w:lang w:val="en-US"/>
              </w:rPr>
            </w:pPr>
          </w:p>
        </w:tc>
        <w:tc>
          <w:tcPr>
            <w:tcW w:w="4641" w:type="dxa"/>
          </w:tcPr>
          <w:p w14:paraId="362F6F12" w14:textId="77777777" w:rsidR="00E056B1" w:rsidRDefault="00E056B1" w:rsidP="00883D37">
            <w:pPr>
              <w:rPr>
                <w:lang w:val="en-US"/>
              </w:rPr>
            </w:pPr>
            <w:r>
              <w:rPr>
                <w:lang w:val="en-US"/>
              </w:rPr>
              <w:t xml:space="preserve">Yes: </w:t>
            </w:r>
            <w:sdt>
              <w:sdtPr>
                <w:rPr>
                  <w:lang w:val="en-US"/>
                </w:rPr>
                <w:id w:val="-105331447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54C4E0CD" w14:textId="77777777" w:rsidR="00E056B1" w:rsidRDefault="00E056B1" w:rsidP="00883D37">
            <w:pPr>
              <w:rPr>
                <w:lang w:val="en-US"/>
              </w:rPr>
            </w:pPr>
            <w:r>
              <w:rPr>
                <w:lang w:val="en-US"/>
              </w:rPr>
              <w:t xml:space="preserve">No: </w:t>
            </w:r>
            <w:sdt>
              <w:sdtPr>
                <w:rPr>
                  <w:lang w:val="en-US"/>
                </w:rPr>
                <w:id w:val="214160850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c>
      </w:tr>
      <w:tr w:rsidR="00E056B1" w:rsidRPr="006F3A41" w14:paraId="5DE857E4" w14:textId="77777777" w:rsidTr="00883D37">
        <w:tc>
          <w:tcPr>
            <w:tcW w:w="4609" w:type="dxa"/>
          </w:tcPr>
          <w:p w14:paraId="7AEB68F4" w14:textId="77777777" w:rsidR="00E056B1" w:rsidRPr="001A1639" w:rsidRDefault="00E056B1" w:rsidP="00883D37">
            <w:pPr>
              <w:ind w:left="567"/>
              <w:rPr>
                <w:lang w:val="en-US"/>
              </w:rPr>
            </w:pPr>
            <w:r>
              <w:rPr>
                <w:lang w:val="en-US"/>
              </w:rPr>
              <w:t>4.2.1. If "yes", specify parties/persons:</w:t>
            </w:r>
          </w:p>
          <w:p w14:paraId="34265459" w14:textId="77777777" w:rsidR="00E056B1" w:rsidRDefault="00E056B1" w:rsidP="00883D37">
            <w:pPr>
              <w:rPr>
                <w:lang w:val="en-US"/>
              </w:rPr>
            </w:pPr>
          </w:p>
          <w:p w14:paraId="3D7EAFFA" w14:textId="77777777" w:rsidR="00E056B1" w:rsidRDefault="00E056B1" w:rsidP="00883D37">
            <w:pPr>
              <w:rPr>
                <w:lang w:val="en-US"/>
              </w:rPr>
            </w:pPr>
          </w:p>
          <w:p w14:paraId="4031D4E6" w14:textId="77777777" w:rsidR="00E056B1" w:rsidRDefault="00E056B1" w:rsidP="00883D37">
            <w:pPr>
              <w:rPr>
                <w:lang w:val="en-US"/>
              </w:rPr>
            </w:pPr>
          </w:p>
        </w:tc>
        <w:tc>
          <w:tcPr>
            <w:tcW w:w="4641" w:type="dxa"/>
          </w:tcPr>
          <w:sdt>
            <w:sdtPr>
              <w:rPr>
                <w:rFonts w:ascii="Arial" w:hAnsi="Arial" w:cs="Arial"/>
                <w:sz w:val="16"/>
                <w:szCs w:val="16"/>
                <w:lang w:val="en-GB"/>
              </w:rPr>
              <w:id w:val="-1616509842"/>
              <w:placeholder>
                <w:docPart w:val="E4117F9E6E0F4478A0A3481BECFCC129"/>
              </w:placeholder>
              <w:showingPlcHdr/>
            </w:sdtPr>
            <w:sdtEndPr/>
            <w:sdtContent>
              <w:p w14:paraId="52C1558B"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1179012655"/>
              <w:placeholder>
                <w:docPart w:val="389DB5F5B476409AB66877C02D70A80E"/>
              </w:placeholder>
              <w:showingPlcHdr/>
            </w:sdtPr>
            <w:sdtEndPr/>
            <w:sdtContent>
              <w:p w14:paraId="5DFB951A"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sdt>
            <w:sdtPr>
              <w:rPr>
                <w:rFonts w:ascii="Arial" w:hAnsi="Arial" w:cs="Arial"/>
                <w:sz w:val="16"/>
                <w:szCs w:val="16"/>
                <w:lang w:val="en-GB"/>
              </w:rPr>
              <w:id w:val="-1495180209"/>
              <w:placeholder>
                <w:docPart w:val="F03572C2570B4D9AB066BD470E38D365"/>
              </w:placeholder>
              <w:showingPlcHdr/>
            </w:sdtPr>
            <w:sdtEndPr/>
            <w:sdtContent>
              <w:p w14:paraId="1793FDF5" w14:textId="77777777" w:rsidR="00E056B1" w:rsidRDefault="00E056B1" w:rsidP="00883D37">
                <w:pPr>
                  <w:suppressAutoHyphens/>
                  <w:autoSpaceDN w:val="0"/>
                  <w:textAlignment w:val="baseline"/>
                  <w:rPr>
                    <w:rFonts w:ascii="Arial" w:hAnsi="Arial" w:cs="Arial"/>
                    <w:sz w:val="16"/>
                    <w:szCs w:val="16"/>
                    <w:lang w:val="en-GB"/>
                  </w:rPr>
                </w:pPr>
                <w:r w:rsidRPr="00972DEC">
                  <w:rPr>
                    <w:rStyle w:val="PlaceholderText"/>
                    <w:lang w:val="en-US"/>
                  </w:rPr>
                  <w:t>Click here to enter text.</w:t>
                </w:r>
              </w:p>
            </w:sdtContent>
          </w:sdt>
          <w:p w14:paraId="23826EFB" w14:textId="77777777" w:rsidR="00E056B1" w:rsidRPr="001A1639" w:rsidRDefault="00E056B1" w:rsidP="00883D37">
            <w:pPr>
              <w:rPr>
                <w:lang w:val="en-GB"/>
              </w:rPr>
            </w:pPr>
          </w:p>
        </w:tc>
      </w:tr>
      <w:tr w:rsidR="00E056B1" w:rsidRPr="006F3A41" w14:paraId="11617C96" w14:textId="77777777" w:rsidTr="00883D37">
        <w:tc>
          <w:tcPr>
            <w:tcW w:w="9250" w:type="dxa"/>
            <w:gridSpan w:val="2"/>
          </w:tcPr>
          <w:p w14:paraId="3580B553" w14:textId="77777777" w:rsidR="00E056B1" w:rsidRDefault="00E056B1" w:rsidP="00883D37">
            <w:pPr>
              <w:rPr>
                <w:b/>
                <w:sz w:val="22"/>
                <w:szCs w:val="22"/>
                <w:lang w:val="en-US"/>
              </w:rPr>
            </w:pPr>
            <w:r>
              <w:rPr>
                <w:b/>
                <w:sz w:val="22"/>
                <w:szCs w:val="22"/>
                <w:lang w:val="en-US"/>
              </w:rPr>
              <w:t>Section 5</w:t>
            </w:r>
            <w:r w:rsidRPr="009F140B">
              <w:rPr>
                <w:b/>
                <w:sz w:val="22"/>
                <w:szCs w:val="22"/>
                <w:lang w:val="en-US"/>
              </w:rPr>
              <w:t>.</w:t>
            </w:r>
          </w:p>
          <w:p w14:paraId="25B8EF6B" w14:textId="77777777" w:rsidR="00E056B1" w:rsidRDefault="00E056B1" w:rsidP="00883D37">
            <w:pPr>
              <w:rPr>
                <w:i/>
                <w:sz w:val="18"/>
                <w:szCs w:val="18"/>
                <w:lang w:val="en-US"/>
              </w:rPr>
            </w:pPr>
            <w:r w:rsidRPr="007B18BA">
              <w:rPr>
                <w:i/>
                <w:sz w:val="18"/>
                <w:szCs w:val="18"/>
                <w:lang w:val="en-US"/>
              </w:rPr>
              <w:t xml:space="preserve">Only applicable if you have answered </w:t>
            </w:r>
            <w:r>
              <w:rPr>
                <w:i/>
                <w:sz w:val="18"/>
                <w:szCs w:val="18"/>
                <w:lang w:val="en-US"/>
              </w:rPr>
              <w:t>"</w:t>
            </w:r>
            <w:r w:rsidRPr="007B18BA">
              <w:rPr>
                <w:i/>
                <w:sz w:val="18"/>
                <w:szCs w:val="18"/>
                <w:lang w:val="en-US"/>
              </w:rPr>
              <w:t>yes</w:t>
            </w:r>
            <w:r>
              <w:rPr>
                <w:i/>
                <w:sz w:val="18"/>
                <w:szCs w:val="18"/>
                <w:lang w:val="en-US"/>
              </w:rPr>
              <w:t>"</w:t>
            </w:r>
            <w:r w:rsidRPr="007B18BA">
              <w:rPr>
                <w:i/>
                <w:sz w:val="18"/>
                <w:szCs w:val="18"/>
                <w:lang w:val="en-US"/>
              </w:rPr>
              <w:t xml:space="preserve"> to any of the questions in section</w:t>
            </w:r>
            <w:r>
              <w:rPr>
                <w:i/>
                <w:sz w:val="18"/>
                <w:szCs w:val="18"/>
                <w:lang w:val="en-US"/>
              </w:rPr>
              <w:t>s</w:t>
            </w:r>
            <w:r w:rsidRPr="007B18BA">
              <w:rPr>
                <w:i/>
                <w:sz w:val="18"/>
                <w:szCs w:val="18"/>
                <w:lang w:val="en-US"/>
              </w:rPr>
              <w:t xml:space="preserve"> 1-3.</w:t>
            </w:r>
          </w:p>
          <w:p w14:paraId="42C5B38A" w14:textId="77777777" w:rsidR="00E056B1" w:rsidRPr="00B9322C" w:rsidRDefault="00E056B1" w:rsidP="00883D37">
            <w:pPr>
              <w:rPr>
                <w:sz w:val="22"/>
                <w:szCs w:val="22"/>
                <w:lang w:val="en-US"/>
              </w:rPr>
            </w:pPr>
            <w:r w:rsidRPr="00B9322C">
              <w:rPr>
                <w:i/>
                <w:sz w:val="18"/>
                <w:lang w:val="en-US"/>
              </w:rPr>
              <w:t>If the answer to any of the questions in this section is</w:t>
            </w:r>
            <w:r>
              <w:rPr>
                <w:i/>
                <w:sz w:val="18"/>
                <w:lang w:val="en-US"/>
              </w:rPr>
              <w:t xml:space="preserve">" </w:t>
            </w:r>
            <w:r w:rsidRPr="00B9322C">
              <w:rPr>
                <w:i/>
                <w:sz w:val="18"/>
                <w:u w:val="single"/>
                <w:lang w:val="en-US"/>
              </w:rPr>
              <w:t>yes</w:t>
            </w:r>
            <w:r>
              <w:rPr>
                <w:i/>
                <w:sz w:val="18"/>
                <w:lang w:val="en-US"/>
              </w:rPr>
              <w:t>"</w:t>
            </w:r>
            <w:r w:rsidRPr="00B9322C">
              <w:rPr>
                <w:i/>
                <w:sz w:val="18"/>
                <w:lang w:val="en-US"/>
              </w:rPr>
              <w:t xml:space="preserve"> please seek assistance from </w:t>
            </w:r>
            <w:hyperlink r:id="rId22" w:history="1">
              <w:r w:rsidRPr="00B9322C">
                <w:rPr>
                  <w:rStyle w:val="Hyperlink"/>
                  <w:i/>
                  <w:sz w:val="18"/>
                  <w:lang w:val="en-US"/>
                </w:rPr>
                <w:t>exportcontrol@kth.se</w:t>
              </w:r>
            </w:hyperlink>
            <w:r w:rsidRPr="00B9322C">
              <w:rPr>
                <w:i/>
                <w:sz w:val="18"/>
                <w:lang w:val="en-US"/>
              </w:rPr>
              <w:t>.</w:t>
            </w:r>
          </w:p>
          <w:p w14:paraId="35857C8A" w14:textId="77777777" w:rsidR="00E056B1" w:rsidRPr="00D13E6B" w:rsidRDefault="00E056B1" w:rsidP="00883D37">
            <w:pPr>
              <w:rPr>
                <w:i/>
                <w:lang w:val="en-US"/>
              </w:rPr>
            </w:pPr>
          </w:p>
          <w:p w14:paraId="5D0797F1" w14:textId="77777777" w:rsidR="00E056B1" w:rsidRPr="0084149D" w:rsidRDefault="00E056B1" w:rsidP="00883D37">
            <w:pPr>
              <w:rPr>
                <w:b/>
                <w:sz w:val="22"/>
                <w:szCs w:val="24"/>
                <w:lang w:val="en-US"/>
              </w:rPr>
            </w:pPr>
            <w:r w:rsidRPr="0084149D">
              <w:rPr>
                <w:b/>
                <w:sz w:val="22"/>
                <w:szCs w:val="24"/>
                <w:lang w:val="en-US"/>
              </w:rPr>
              <w:t xml:space="preserve">Do you think that an exception from export control may be applicable to the project? </w:t>
            </w:r>
          </w:p>
          <w:p w14:paraId="075CE247" w14:textId="77777777" w:rsidR="00E056B1" w:rsidRPr="002C6B6C" w:rsidRDefault="00E056B1" w:rsidP="00883D37">
            <w:pPr>
              <w:rPr>
                <w:lang w:val="en-US"/>
              </w:rPr>
            </w:pPr>
          </w:p>
        </w:tc>
      </w:tr>
      <w:tr w:rsidR="00E056B1" w:rsidRPr="006F3A41" w14:paraId="5B531706" w14:textId="77777777" w:rsidTr="00883D37">
        <w:tc>
          <w:tcPr>
            <w:tcW w:w="4609" w:type="dxa"/>
          </w:tcPr>
          <w:p w14:paraId="63F54235" w14:textId="77777777" w:rsidR="00E056B1" w:rsidRDefault="00E056B1" w:rsidP="00883D37">
            <w:pPr>
              <w:rPr>
                <w:lang w:val="en-US"/>
              </w:rPr>
            </w:pPr>
            <w:r>
              <w:rPr>
                <w:lang w:val="en-US"/>
              </w:rPr>
              <w:t xml:space="preserve">5.1. </w:t>
            </w:r>
            <w:r w:rsidRPr="003D6631">
              <w:rPr>
                <w:lang w:val="en-US"/>
              </w:rPr>
              <w:t xml:space="preserve">If so, which </w:t>
            </w:r>
            <w:r>
              <w:rPr>
                <w:lang w:val="en-US"/>
              </w:rPr>
              <w:t>exception</w:t>
            </w:r>
            <w:r w:rsidRPr="003D6631">
              <w:rPr>
                <w:lang w:val="en-US"/>
              </w:rPr>
              <w:t xml:space="preserve"> are you referring to</w:t>
            </w:r>
            <w:r>
              <w:rPr>
                <w:lang w:val="en-US"/>
              </w:rPr>
              <w:t xml:space="preserve"> in the EU regulation?</w:t>
            </w:r>
          </w:p>
          <w:p w14:paraId="52F9E28A" w14:textId="77777777" w:rsidR="00E056B1" w:rsidRDefault="00E056B1" w:rsidP="00883D37">
            <w:pPr>
              <w:rPr>
                <w:i/>
                <w:lang w:val="en-US"/>
              </w:rPr>
            </w:pPr>
            <w:r w:rsidRPr="003D6631">
              <w:rPr>
                <w:i/>
                <w:lang w:val="en-US"/>
              </w:rPr>
              <w:t xml:space="preserve"> (please find information at point 4</w:t>
            </w:r>
            <w:r>
              <w:rPr>
                <w:i/>
                <w:lang w:val="en-US"/>
              </w:rPr>
              <w:t>,</w:t>
            </w:r>
            <w:r w:rsidRPr="003D6631">
              <w:rPr>
                <w:i/>
                <w:lang w:val="en-US"/>
              </w:rPr>
              <w:t xml:space="preserve"> page</w:t>
            </w:r>
            <w:r>
              <w:rPr>
                <w:i/>
                <w:lang w:val="en-US"/>
              </w:rPr>
              <w:t xml:space="preserve"> 7 </w:t>
            </w:r>
            <w:r w:rsidRPr="003D6631">
              <w:rPr>
                <w:i/>
                <w:lang w:val="en-US"/>
              </w:rPr>
              <w:t xml:space="preserve"> regarding de-control)</w:t>
            </w:r>
          </w:p>
          <w:p w14:paraId="5774A890" w14:textId="77777777" w:rsidR="00E056B1" w:rsidRPr="003D6631" w:rsidRDefault="00E056B1" w:rsidP="00883D37">
            <w:pPr>
              <w:rPr>
                <w:i/>
                <w:lang w:val="en-US"/>
              </w:rPr>
            </w:pPr>
          </w:p>
        </w:tc>
        <w:tc>
          <w:tcPr>
            <w:tcW w:w="4641" w:type="dxa"/>
          </w:tcPr>
          <w:p w14:paraId="317393C0" w14:textId="77777777" w:rsidR="00E056B1" w:rsidRDefault="00E056B1" w:rsidP="00883D37">
            <w:pPr>
              <w:rPr>
                <w:lang w:val="en-US"/>
              </w:rPr>
            </w:pPr>
            <w:r>
              <w:rPr>
                <w:lang w:val="en-US"/>
              </w:rPr>
              <w:t xml:space="preserve">The one on </w:t>
            </w:r>
            <w:r>
              <w:rPr>
                <w:rFonts w:eastAsia="Times New Roman" w:cs="Times New Roman"/>
                <w:lang w:val="en-US" w:eastAsia="sv-SE"/>
              </w:rPr>
              <w:t>"</w:t>
            </w:r>
            <w:r>
              <w:rPr>
                <w:lang w:val="en-US"/>
              </w:rPr>
              <w:t>basic scientific research</w:t>
            </w:r>
            <w:r>
              <w:rPr>
                <w:rFonts w:eastAsia="Times New Roman" w:cs="Times New Roman"/>
                <w:lang w:val="en-US" w:eastAsia="sv-SE"/>
              </w:rPr>
              <w:t>"</w:t>
            </w:r>
            <w:r>
              <w:rPr>
                <w:lang w:val="en-US"/>
              </w:rPr>
              <w:t xml:space="preserve">: </w:t>
            </w:r>
            <w:sdt>
              <w:sdtPr>
                <w:rPr>
                  <w:lang w:val="en-US"/>
                </w:rPr>
                <w:id w:val="67561858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39F7F4C2" w14:textId="77777777" w:rsidR="00E056B1" w:rsidRDefault="00E056B1" w:rsidP="00883D37">
            <w:pPr>
              <w:rPr>
                <w:lang w:val="en-US"/>
              </w:rPr>
            </w:pPr>
            <w:r>
              <w:rPr>
                <w:lang w:val="en-US"/>
              </w:rPr>
              <w:t xml:space="preserve">The one on </w:t>
            </w:r>
            <w:r>
              <w:rPr>
                <w:rFonts w:eastAsia="Times New Roman" w:cs="Times New Roman"/>
                <w:lang w:val="en-US" w:eastAsia="sv-SE"/>
              </w:rPr>
              <w:t>"in the public domain":</w:t>
            </w:r>
            <w:r>
              <w:rPr>
                <w:lang w:val="en-US"/>
              </w:rPr>
              <w:t xml:space="preserve">  </w:t>
            </w:r>
            <w:sdt>
              <w:sdtPr>
                <w:rPr>
                  <w:lang w:val="en-US"/>
                </w:rPr>
                <w:id w:val="-8770311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78757F4E" w14:textId="77777777" w:rsidR="00E056B1" w:rsidRDefault="00E056B1" w:rsidP="00883D37">
            <w:pPr>
              <w:rPr>
                <w:lang w:val="en-US"/>
              </w:rPr>
            </w:pPr>
            <w:r>
              <w:rPr>
                <w:lang w:val="en-US"/>
              </w:rPr>
              <w:t>The one on</w:t>
            </w:r>
            <w:r w:rsidRPr="00C42B1D">
              <w:rPr>
                <w:rFonts w:eastAsia="Times New Roman" w:cs="Times New Roman"/>
                <w:lang w:val="en-US" w:eastAsia="sv-SE"/>
              </w:rPr>
              <w:t xml:space="preserve"> the minimum necessary information for patent applications</w:t>
            </w:r>
            <w:r>
              <w:rPr>
                <w:rFonts w:eastAsia="Times New Roman" w:cs="Times New Roman"/>
                <w:lang w:val="en-US" w:eastAsia="sv-SE"/>
              </w:rPr>
              <w:t xml:space="preserve">: </w:t>
            </w:r>
            <w:sdt>
              <w:sdtPr>
                <w:rPr>
                  <w:lang w:val="en-US"/>
                </w:rPr>
                <w:id w:val="-197365868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4EA1C274" w14:textId="77777777" w:rsidR="00E056B1" w:rsidRDefault="00E056B1" w:rsidP="00883D37">
            <w:pPr>
              <w:suppressAutoHyphens/>
              <w:autoSpaceDN w:val="0"/>
              <w:textAlignment w:val="baseline"/>
              <w:rPr>
                <w:rFonts w:ascii="Arial" w:hAnsi="Arial" w:cs="Arial"/>
                <w:sz w:val="16"/>
                <w:szCs w:val="16"/>
                <w:lang w:val="en-GB"/>
              </w:rPr>
            </w:pPr>
            <w:r>
              <w:rPr>
                <w:lang w:val="en-US"/>
              </w:rPr>
              <w:t xml:space="preserve">Other, namely: </w:t>
            </w:r>
            <w:sdt>
              <w:sdtPr>
                <w:rPr>
                  <w:rFonts w:ascii="Arial" w:hAnsi="Arial" w:cs="Arial"/>
                  <w:sz w:val="16"/>
                  <w:szCs w:val="16"/>
                  <w:lang w:val="en-GB"/>
                </w:rPr>
                <w:id w:val="1217242728"/>
                <w:placeholder>
                  <w:docPart w:val="09B3CFF346A340468BD029E357A323AD"/>
                </w:placeholder>
                <w:showingPlcHdr/>
              </w:sdtPr>
              <w:sdtEndPr/>
              <w:sdtContent>
                <w:r w:rsidRPr="00972DEC">
                  <w:rPr>
                    <w:rStyle w:val="PlaceholderText"/>
                    <w:lang w:val="en-US"/>
                  </w:rPr>
                  <w:t>Click here to enter text.</w:t>
                </w:r>
              </w:sdtContent>
            </w:sdt>
          </w:p>
          <w:p w14:paraId="2EADC45E" w14:textId="77777777" w:rsidR="00E056B1" w:rsidRPr="00D13E6B" w:rsidRDefault="00E056B1" w:rsidP="00883D37">
            <w:pPr>
              <w:rPr>
                <w:lang w:val="en-GB"/>
              </w:rPr>
            </w:pPr>
          </w:p>
        </w:tc>
      </w:tr>
      <w:tr w:rsidR="00E056B1" w:rsidRPr="006F3A41" w14:paraId="462AF0F7" w14:textId="77777777" w:rsidTr="00883D37">
        <w:tc>
          <w:tcPr>
            <w:tcW w:w="4609" w:type="dxa"/>
          </w:tcPr>
          <w:p w14:paraId="1DA728F5" w14:textId="77777777" w:rsidR="00E056B1" w:rsidRDefault="00E056B1" w:rsidP="00883D37">
            <w:pPr>
              <w:rPr>
                <w:lang w:val="en-US"/>
              </w:rPr>
            </w:pPr>
            <w:r>
              <w:rPr>
                <w:lang w:val="en-US"/>
              </w:rPr>
              <w:t>5.2 If "yes" on 2.2, which exception are you referring to in the US regulation?</w:t>
            </w:r>
          </w:p>
          <w:p w14:paraId="30DB086F" w14:textId="77777777" w:rsidR="00E056B1" w:rsidRDefault="00E056B1" w:rsidP="00883D37">
            <w:pPr>
              <w:rPr>
                <w:i/>
                <w:lang w:val="en-US"/>
              </w:rPr>
            </w:pPr>
            <w:r w:rsidRPr="003D6631">
              <w:rPr>
                <w:i/>
                <w:lang w:val="en-US"/>
              </w:rPr>
              <w:t>(p</w:t>
            </w:r>
            <w:r>
              <w:rPr>
                <w:i/>
                <w:lang w:val="en-US"/>
              </w:rPr>
              <w:t>lease find information at point 5,</w:t>
            </w:r>
            <w:r w:rsidRPr="003D6631">
              <w:rPr>
                <w:i/>
                <w:lang w:val="en-US"/>
              </w:rPr>
              <w:t xml:space="preserve"> page </w:t>
            </w:r>
            <w:r>
              <w:rPr>
                <w:i/>
                <w:lang w:val="en-US"/>
              </w:rPr>
              <w:t>8</w:t>
            </w:r>
            <w:r w:rsidRPr="003D6631">
              <w:rPr>
                <w:i/>
                <w:lang w:val="en-US"/>
              </w:rPr>
              <w:t xml:space="preserve"> regarding de-control)</w:t>
            </w:r>
          </w:p>
          <w:p w14:paraId="5DDF6476" w14:textId="77777777" w:rsidR="00E056B1" w:rsidRDefault="00E056B1" w:rsidP="00883D37">
            <w:pPr>
              <w:rPr>
                <w:lang w:val="en-US"/>
              </w:rPr>
            </w:pPr>
          </w:p>
        </w:tc>
        <w:tc>
          <w:tcPr>
            <w:tcW w:w="4641" w:type="dxa"/>
          </w:tcPr>
          <w:p w14:paraId="5E1DF069" w14:textId="77777777" w:rsidR="00E056B1" w:rsidRDefault="00E056B1" w:rsidP="00883D37">
            <w:pPr>
              <w:rPr>
                <w:lang w:val="en-US"/>
              </w:rPr>
            </w:pPr>
            <w:r>
              <w:rPr>
                <w:lang w:val="en-US"/>
              </w:rPr>
              <w:t xml:space="preserve">The one on </w:t>
            </w:r>
            <w:r>
              <w:rPr>
                <w:rFonts w:eastAsia="Times New Roman" w:cs="Times New Roman"/>
                <w:lang w:val="en-US" w:eastAsia="sv-SE"/>
              </w:rPr>
              <w:t>"</w:t>
            </w:r>
            <w:r>
              <w:rPr>
                <w:lang w:val="en-US"/>
              </w:rPr>
              <w:t>fundamental research</w:t>
            </w:r>
            <w:r>
              <w:rPr>
                <w:rFonts w:eastAsia="Times New Roman" w:cs="Times New Roman"/>
                <w:lang w:val="en-US" w:eastAsia="sv-SE"/>
              </w:rPr>
              <w:t>":</w:t>
            </w:r>
            <w:r>
              <w:rPr>
                <w:lang w:val="en-US"/>
              </w:rPr>
              <w:t xml:space="preserve"> </w:t>
            </w:r>
            <w:sdt>
              <w:sdtPr>
                <w:rPr>
                  <w:lang w:val="en-US"/>
                </w:rPr>
                <w:id w:val="-152509685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3D9CDB6A" w14:textId="77777777" w:rsidR="00E056B1" w:rsidRDefault="00E056B1" w:rsidP="00883D37">
            <w:pPr>
              <w:rPr>
                <w:lang w:val="en-US"/>
              </w:rPr>
            </w:pPr>
            <w:r>
              <w:rPr>
                <w:lang w:val="en-US"/>
              </w:rPr>
              <w:t xml:space="preserve">The one on </w:t>
            </w:r>
            <w:r>
              <w:rPr>
                <w:rFonts w:eastAsia="Times New Roman" w:cs="Times New Roman"/>
                <w:lang w:val="en-US" w:eastAsia="sv-SE"/>
              </w:rPr>
              <w:t>"published"</w:t>
            </w:r>
            <w:r>
              <w:rPr>
                <w:lang w:val="en-US"/>
              </w:rPr>
              <w:t xml:space="preserve">: </w:t>
            </w:r>
            <w:sdt>
              <w:sdtPr>
                <w:rPr>
                  <w:lang w:val="en-US"/>
                </w:rPr>
                <w:id w:val="114947614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459A413B" w14:textId="77777777" w:rsidR="00E056B1" w:rsidRDefault="00E056B1" w:rsidP="00883D37">
            <w:pPr>
              <w:rPr>
                <w:lang w:val="en-US"/>
              </w:rPr>
            </w:pPr>
            <w:r>
              <w:rPr>
                <w:lang w:val="en-US"/>
              </w:rPr>
              <w:t>The one on</w:t>
            </w:r>
            <w:r w:rsidRPr="00C42B1D">
              <w:rPr>
                <w:rFonts w:eastAsia="Times New Roman" w:cs="Times New Roman"/>
                <w:lang w:val="en-US" w:eastAsia="sv-SE"/>
              </w:rPr>
              <w:t xml:space="preserve"> the minimum necessary information for patent applications</w:t>
            </w:r>
            <w:r>
              <w:rPr>
                <w:rFonts w:eastAsia="Times New Roman" w:cs="Times New Roman"/>
                <w:lang w:val="en-US" w:eastAsia="sv-SE"/>
              </w:rPr>
              <w:t xml:space="preserve">: </w:t>
            </w:r>
            <w:sdt>
              <w:sdtPr>
                <w:rPr>
                  <w:lang w:val="en-US"/>
                </w:rPr>
                <w:id w:val="159574820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p w14:paraId="49C55876" w14:textId="77777777" w:rsidR="00E056B1" w:rsidRDefault="00E056B1" w:rsidP="00883D37">
            <w:pPr>
              <w:suppressAutoHyphens/>
              <w:autoSpaceDN w:val="0"/>
              <w:textAlignment w:val="baseline"/>
              <w:rPr>
                <w:rFonts w:ascii="Arial" w:hAnsi="Arial" w:cs="Arial"/>
                <w:sz w:val="16"/>
                <w:szCs w:val="16"/>
                <w:lang w:val="en-GB"/>
              </w:rPr>
            </w:pPr>
            <w:r>
              <w:rPr>
                <w:lang w:val="en-US"/>
              </w:rPr>
              <w:t xml:space="preserve">Other, namely: </w:t>
            </w:r>
            <w:sdt>
              <w:sdtPr>
                <w:rPr>
                  <w:rFonts w:ascii="Arial" w:hAnsi="Arial" w:cs="Arial"/>
                  <w:sz w:val="16"/>
                  <w:szCs w:val="16"/>
                  <w:lang w:val="en-GB"/>
                </w:rPr>
                <w:id w:val="51350805"/>
                <w:placeholder>
                  <w:docPart w:val="8E3B6C348835447487FE44C753325505"/>
                </w:placeholder>
                <w:showingPlcHdr/>
              </w:sdtPr>
              <w:sdtEndPr/>
              <w:sdtContent>
                <w:r w:rsidRPr="00972DEC">
                  <w:rPr>
                    <w:rStyle w:val="PlaceholderText"/>
                    <w:lang w:val="en-US"/>
                  </w:rPr>
                  <w:t>Click here to enter text.</w:t>
                </w:r>
              </w:sdtContent>
            </w:sdt>
          </w:p>
          <w:p w14:paraId="32DF9384" w14:textId="77777777" w:rsidR="00E056B1" w:rsidRPr="006F407E" w:rsidRDefault="00E056B1" w:rsidP="00883D37">
            <w:pPr>
              <w:rPr>
                <w:lang w:val="en-GB"/>
              </w:rPr>
            </w:pPr>
          </w:p>
        </w:tc>
      </w:tr>
    </w:tbl>
    <w:p w14:paraId="786B0E8A" w14:textId="77777777" w:rsidR="00E056B1" w:rsidRDefault="00E056B1" w:rsidP="00E056B1">
      <w:pPr>
        <w:rPr>
          <w:lang w:val="en-US"/>
        </w:rPr>
      </w:pPr>
    </w:p>
    <w:p w14:paraId="3E19CA08" w14:textId="77777777" w:rsidR="00E056B1" w:rsidRDefault="00E056B1" w:rsidP="00E056B1">
      <w:pPr>
        <w:rPr>
          <w:lang w:val="en-US"/>
        </w:rPr>
      </w:pPr>
      <w:r>
        <w:rPr>
          <w:lang w:val="en-US"/>
        </w:rPr>
        <w:br w:type="page"/>
      </w:r>
    </w:p>
    <w:p w14:paraId="7E685F28" w14:textId="77777777" w:rsidR="00E056B1" w:rsidRDefault="00E056B1" w:rsidP="00E056B1">
      <w:pPr>
        <w:rPr>
          <w:b/>
          <w:sz w:val="24"/>
          <w:szCs w:val="24"/>
          <w:lang w:val="en-US"/>
        </w:rPr>
      </w:pPr>
      <w:r>
        <w:rPr>
          <w:b/>
          <w:sz w:val="24"/>
          <w:szCs w:val="24"/>
          <w:lang w:val="en-US"/>
        </w:rPr>
        <w:lastRenderedPageBreak/>
        <w:t xml:space="preserve">Point </w:t>
      </w:r>
      <w:r w:rsidRPr="00756534">
        <w:rPr>
          <w:b/>
          <w:sz w:val="24"/>
          <w:szCs w:val="24"/>
          <w:lang w:val="en-US"/>
        </w:rPr>
        <w:t>1)</w:t>
      </w:r>
    </w:p>
    <w:p w14:paraId="051781F6" w14:textId="77777777" w:rsidR="00E056B1" w:rsidRPr="002D0202" w:rsidRDefault="00E056B1" w:rsidP="00E056B1">
      <w:pPr>
        <w:rPr>
          <w:lang w:val="en-US"/>
        </w:rPr>
      </w:pPr>
    </w:p>
    <w:p w14:paraId="71E17ABA" w14:textId="77777777" w:rsidR="00E056B1" w:rsidRPr="00117D13" w:rsidRDefault="00E056B1" w:rsidP="00E056B1">
      <w:pPr>
        <w:pStyle w:val="BodyText"/>
        <w:rPr>
          <w:lang w:val="en-US"/>
        </w:rPr>
      </w:pPr>
      <w:r w:rsidRPr="00117D13">
        <w:rPr>
          <w:lang w:val="en-US"/>
        </w:rPr>
        <w:t xml:space="preserve">Article 2 </w:t>
      </w:r>
      <w:hyperlink r:id="rId23" w:history="1">
        <w:r w:rsidRPr="00117D13">
          <w:rPr>
            <w:rStyle w:val="Hyperlink"/>
            <w:lang w:val="en-US"/>
          </w:rPr>
          <w:t>Regulation (EU) 2021/821</w:t>
        </w:r>
      </w:hyperlink>
      <w:r w:rsidRPr="00117D13">
        <w:rPr>
          <w:lang w:val="en-US"/>
        </w:rPr>
        <w:t xml:space="preserve"> for definitions on </w:t>
      </w:r>
      <w:r>
        <w:rPr>
          <w:lang w:val="en-US"/>
        </w:rPr>
        <w:t>'</w:t>
      </w:r>
      <w:r w:rsidRPr="00117D13">
        <w:rPr>
          <w:lang w:val="en-US"/>
        </w:rPr>
        <w:t>dual use items</w:t>
      </w:r>
      <w:r>
        <w:rPr>
          <w:lang w:val="en-US"/>
        </w:rPr>
        <w:t>'</w:t>
      </w:r>
      <w:r w:rsidRPr="00117D13">
        <w:rPr>
          <w:lang w:val="en-US"/>
        </w:rPr>
        <w:t xml:space="preserve">, </w:t>
      </w:r>
      <w:r>
        <w:rPr>
          <w:lang w:val="en-US"/>
        </w:rPr>
        <w:t>'</w:t>
      </w:r>
      <w:r w:rsidRPr="00117D13">
        <w:rPr>
          <w:lang w:val="en-US"/>
        </w:rPr>
        <w:t>export</w:t>
      </w:r>
      <w:r>
        <w:rPr>
          <w:lang w:val="en-US"/>
        </w:rPr>
        <w:t>',</w:t>
      </w:r>
      <w:r w:rsidRPr="00117D13">
        <w:rPr>
          <w:lang w:val="en-US"/>
        </w:rPr>
        <w:t xml:space="preserve"> and </w:t>
      </w:r>
      <w:r>
        <w:rPr>
          <w:lang w:val="en-US"/>
        </w:rPr>
        <w:t>'</w:t>
      </w:r>
      <w:r w:rsidRPr="00117D13">
        <w:rPr>
          <w:lang w:val="en-US"/>
        </w:rPr>
        <w:t>technical assistance</w:t>
      </w:r>
      <w:r>
        <w:rPr>
          <w:lang w:val="en-US"/>
        </w:rPr>
        <w:t>:</w:t>
      </w:r>
    </w:p>
    <w:p w14:paraId="722E32E5" w14:textId="77777777" w:rsidR="00E056B1" w:rsidRPr="005D4CBA" w:rsidRDefault="00E056B1" w:rsidP="00E056B1">
      <w:pPr>
        <w:pStyle w:val="BodyText"/>
        <w:numPr>
          <w:ilvl w:val="0"/>
          <w:numId w:val="20"/>
        </w:numPr>
        <w:rPr>
          <w:lang w:val="en-US"/>
        </w:rPr>
      </w:pPr>
      <w:r>
        <w:rPr>
          <w:shd w:val="clear" w:color="auto" w:fill="FFFFFF"/>
          <w:lang w:val="en-US"/>
        </w:rPr>
        <w:t>'</w:t>
      </w:r>
      <w:r w:rsidRPr="005D4CBA">
        <w:rPr>
          <w:shd w:val="clear" w:color="auto" w:fill="FFFFFF"/>
          <w:lang w:val="en-US"/>
        </w:rPr>
        <w:t>dual-use items</w:t>
      </w:r>
      <w:r>
        <w:rPr>
          <w:shd w:val="clear" w:color="auto" w:fill="FFFFFF"/>
          <w:lang w:val="en-US"/>
        </w:rPr>
        <w:t>'</w:t>
      </w:r>
      <w:r w:rsidRPr="005D4CBA">
        <w:rPr>
          <w:shd w:val="clear" w:color="auto" w:fill="FFFFFF"/>
          <w:lang w:val="en-US"/>
        </w:rPr>
        <w:t xml:space="preserve"> means items, including software and technology, which can be used for both civil and military purposes, and includes items </w:t>
      </w:r>
      <w:r>
        <w:rPr>
          <w:shd w:val="clear" w:color="auto" w:fill="FFFFFF"/>
          <w:lang w:val="en-US"/>
        </w:rPr>
        <w:t>that</w:t>
      </w:r>
      <w:r w:rsidRPr="005D4CBA">
        <w:rPr>
          <w:shd w:val="clear" w:color="auto" w:fill="FFFFFF"/>
          <w:lang w:val="en-US"/>
        </w:rPr>
        <w:t xml:space="preserve"> can be used for the design, development, production</w:t>
      </w:r>
      <w:r>
        <w:rPr>
          <w:shd w:val="clear" w:color="auto" w:fill="FFFFFF"/>
          <w:lang w:val="en-US"/>
        </w:rPr>
        <w:t>,</w:t>
      </w:r>
      <w:r w:rsidRPr="005D4CBA">
        <w:rPr>
          <w:shd w:val="clear" w:color="auto" w:fill="FFFFFF"/>
          <w:lang w:val="en-US"/>
        </w:rPr>
        <w:t xml:space="preserve"> or use of nuclear, chemical</w:t>
      </w:r>
      <w:r>
        <w:rPr>
          <w:shd w:val="clear" w:color="auto" w:fill="FFFFFF"/>
          <w:lang w:val="en-US"/>
        </w:rPr>
        <w:t>,</w:t>
      </w:r>
      <w:r w:rsidRPr="005D4CBA">
        <w:rPr>
          <w:shd w:val="clear" w:color="auto" w:fill="FFFFFF"/>
          <w:lang w:val="en-US"/>
        </w:rPr>
        <w:t xml:space="preserve"> or biological weapons or their means of delivery, including all items which can be used for both non-explosive uses and assisting in any way in the manufacture of nuclear weapons or other nuclear explosive devices;</w:t>
      </w:r>
    </w:p>
    <w:p w14:paraId="716368CF" w14:textId="77777777" w:rsidR="00E056B1" w:rsidRPr="00B808FD" w:rsidRDefault="00E056B1" w:rsidP="00E056B1">
      <w:pPr>
        <w:pStyle w:val="BodyText"/>
        <w:numPr>
          <w:ilvl w:val="0"/>
          <w:numId w:val="20"/>
        </w:numPr>
        <w:rPr>
          <w:lang w:val="en-US"/>
        </w:rPr>
      </w:pPr>
      <w:r>
        <w:rPr>
          <w:shd w:val="clear" w:color="auto" w:fill="FFFFFF"/>
          <w:lang w:val="en-US"/>
        </w:rPr>
        <w:t xml:space="preserve">'Export' includes (amongst other things): </w:t>
      </w:r>
    </w:p>
    <w:p w14:paraId="0DB8C384" w14:textId="77777777" w:rsidR="00E056B1" w:rsidRPr="00B808FD" w:rsidRDefault="00E056B1" w:rsidP="00E056B1">
      <w:pPr>
        <w:pStyle w:val="BodyText"/>
        <w:numPr>
          <w:ilvl w:val="0"/>
          <w:numId w:val="22"/>
        </w:numPr>
        <w:rPr>
          <w:lang w:val="en-US"/>
        </w:rPr>
      </w:pPr>
      <w:r w:rsidRPr="00117D13">
        <w:rPr>
          <w:i/>
          <w:lang w:val="en-US"/>
        </w:rPr>
        <w:t>Hardware</w:t>
      </w:r>
      <w:r>
        <w:rPr>
          <w:lang w:val="en-US"/>
        </w:rPr>
        <w:t xml:space="preserve"> that is brought out of the European customs area.</w:t>
      </w:r>
    </w:p>
    <w:p w14:paraId="04314B3D" w14:textId="77777777" w:rsidR="00E056B1" w:rsidRPr="00B808FD" w:rsidRDefault="00E056B1" w:rsidP="00E056B1">
      <w:pPr>
        <w:pStyle w:val="BodyText"/>
        <w:numPr>
          <w:ilvl w:val="0"/>
          <w:numId w:val="22"/>
        </w:numPr>
        <w:rPr>
          <w:lang w:val="en-US"/>
        </w:rPr>
      </w:pPr>
      <w:r>
        <w:rPr>
          <w:rFonts w:eastAsia="Times New Roman" w:cs="Times New Roman"/>
          <w:lang w:val="en-US" w:eastAsia="sv-SE"/>
        </w:rPr>
        <w:t>T</w:t>
      </w:r>
      <w:r w:rsidRPr="005D4CBA">
        <w:rPr>
          <w:rFonts w:eastAsia="Times New Roman" w:cs="Times New Roman"/>
          <w:lang w:val="en-US" w:eastAsia="sv-SE"/>
        </w:rPr>
        <w:t xml:space="preserve">ransmission of </w:t>
      </w:r>
      <w:r w:rsidRPr="00117D13">
        <w:rPr>
          <w:rFonts w:eastAsia="Times New Roman" w:cs="Times New Roman"/>
          <w:i/>
          <w:lang w:val="en-US" w:eastAsia="sv-SE"/>
        </w:rPr>
        <w:t>software</w:t>
      </w:r>
      <w:r w:rsidRPr="005D4CBA">
        <w:rPr>
          <w:rFonts w:eastAsia="Times New Roman" w:cs="Times New Roman"/>
          <w:lang w:val="en-US" w:eastAsia="sv-SE"/>
        </w:rPr>
        <w:t xml:space="preserve"> or </w:t>
      </w:r>
      <w:r w:rsidRPr="00117D13">
        <w:rPr>
          <w:rFonts w:eastAsia="Times New Roman" w:cs="Times New Roman"/>
          <w:i/>
          <w:lang w:val="en-US" w:eastAsia="sv-SE"/>
        </w:rPr>
        <w:t>technology</w:t>
      </w:r>
      <w:r w:rsidRPr="005D4CBA">
        <w:rPr>
          <w:rFonts w:eastAsia="Times New Roman" w:cs="Times New Roman"/>
          <w:lang w:val="en-US" w:eastAsia="sv-SE"/>
        </w:rPr>
        <w:t xml:space="preserve"> by electronic media, including by fax, telephone, electronic mail</w:t>
      </w:r>
      <w:r>
        <w:rPr>
          <w:rFonts w:eastAsia="Times New Roman" w:cs="Times New Roman"/>
          <w:lang w:val="en-US" w:eastAsia="sv-SE"/>
        </w:rPr>
        <w:t>,</w:t>
      </w:r>
      <w:r w:rsidRPr="005D4CBA">
        <w:rPr>
          <w:rFonts w:eastAsia="Times New Roman" w:cs="Times New Roman"/>
          <w:lang w:val="en-US" w:eastAsia="sv-SE"/>
        </w:rPr>
        <w:t xml:space="preserve"> or any other electronic means to a destination outside the customs territory of the Union; it includes making available in an electronic form such software and technology to natural or legal persons or partnerships outside the customs territory of the Union; it also includes the oral transmission of technology when the technology is described over a voice transmission medium</w:t>
      </w:r>
      <w:r w:rsidRPr="00B808FD">
        <w:rPr>
          <w:rFonts w:eastAsia="Times New Roman" w:cs="Times New Roman"/>
          <w:lang w:val="en-US" w:eastAsia="sv-SE"/>
        </w:rPr>
        <w:t>;</w:t>
      </w:r>
    </w:p>
    <w:p w14:paraId="7220240C" w14:textId="77777777" w:rsidR="00E056B1" w:rsidRPr="005240D2" w:rsidRDefault="00E056B1" w:rsidP="00E056B1">
      <w:pPr>
        <w:pStyle w:val="BodyText"/>
        <w:numPr>
          <w:ilvl w:val="0"/>
          <w:numId w:val="21"/>
        </w:numPr>
        <w:rPr>
          <w:lang w:val="en-US"/>
        </w:rPr>
      </w:pPr>
      <w:r>
        <w:rPr>
          <w:shd w:val="clear" w:color="auto" w:fill="FFFFFF"/>
          <w:lang w:val="en-US"/>
        </w:rPr>
        <w:t>'</w:t>
      </w:r>
      <w:r w:rsidRPr="00B808FD">
        <w:rPr>
          <w:shd w:val="clear" w:color="auto" w:fill="FFFFFF"/>
          <w:lang w:val="en-US"/>
        </w:rPr>
        <w:t>technical assistance</w:t>
      </w:r>
      <w:r>
        <w:rPr>
          <w:shd w:val="clear" w:color="auto" w:fill="FFFFFF"/>
          <w:lang w:val="en-US"/>
        </w:rPr>
        <w:t>'</w:t>
      </w:r>
      <w:r w:rsidRPr="00B808FD">
        <w:rPr>
          <w:shd w:val="clear" w:color="auto" w:fill="FFFFFF"/>
          <w:lang w:val="en-US"/>
        </w:rPr>
        <w:t xml:space="preserve"> means any technical support related to repairs, development, manufacture, assembly, testing, maintenance, or any other technical service and may take forms such as instruction, advice, training, </w:t>
      </w:r>
      <w:r>
        <w:rPr>
          <w:shd w:val="clear" w:color="auto" w:fill="FFFFFF"/>
          <w:lang w:val="en-US"/>
        </w:rPr>
        <w:t xml:space="preserve">the </w:t>
      </w:r>
      <w:r w:rsidRPr="00B808FD">
        <w:rPr>
          <w:shd w:val="clear" w:color="auto" w:fill="FFFFFF"/>
          <w:lang w:val="en-US"/>
        </w:rPr>
        <w:t>transmission of working knowledge or skills</w:t>
      </w:r>
      <w:r>
        <w:rPr>
          <w:shd w:val="clear" w:color="auto" w:fill="FFFFFF"/>
          <w:lang w:val="en-US"/>
        </w:rPr>
        <w:t>,</w:t>
      </w:r>
      <w:r w:rsidRPr="00B808FD">
        <w:rPr>
          <w:shd w:val="clear" w:color="auto" w:fill="FFFFFF"/>
          <w:lang w:val="en-US"/>
        </w:rPr>
        <w:t xml:space="preserve"> or consulting services, including by electronic means as well as by telephone or any other verbal forms of assistance;</w:t>
      </w:r>
    </w:p>
    <w:p w14:paraId="5613C5BD" w14:textId="77777777" w:rsidR="00E056B1" w:rsidRPr="00756534" w:rsidRDefault="00E056B1" w:rsidP="00E056B1">
      <w:pPr>
        <w:spacing w:before="100" w:beforeAutospacing="1" w:after="100" w:afterAutospacing="1"/>
        <w:rPr>
          <w:rFonts w:cs="Calibri"/>
          <w:b/>
          <w:sz w:val="24"/>
          <w:szCs w:val="24"/>
          <w:lang w:val="en-US"/>
        </w:rPr>
      </w:pPr>
      <w:r>
        <w:rPr>
          <w:rFonts w:cs="Calibri"/>
          <w:b/>
          <w:sz w:val="24"/>
          <w:szCs w:val="24"/>
          <w:lang w:val="en-US"/>
        </w:rPr>
        <w:t xml:space="preserve">Point </w:t>
      </w:r>
      <w:r w:rsidRPr="00756534">
        <w:rPr>
          <w:rFonts w:cs="Calibri"/>
          <w:b/>
          <w:sz w:val="24"/>
          <w:szCs w:val="24"/>
          <w:lang w:val="en-US"/>
        </w:rPr>
        <w:t>2</w:t>
      </w:r>
      <w:r>
        <w:rPr>
          <w:rFonts w:cs="Calibri"/>
          <w:b/>
          <w:sz w:val="24"/>
          <w:szCs w:val="24"/>
          <w:lang w:val="en-US"/>
        </w:rPr>
        <w:t>)</w:t>
      </w:r>
    </w:p>
    <w:p w14:paraId="4F95B45B" w14:textId="77777777" w:rsidR="00E056B1" w:rsidRDefault="00E056B1" w:rsidP="00E056B1">
      <w:pPr>
        <w:spacing w:before="100" w:beforeAutospacing="1" w:after="100" w:afterAutospacing="1"/>
        <w:rPr>
          <w:rFonts w:cs="Calibri"/>
          <w:b/>
          <w:sz w:val="24"/>
          <w:szCs w:val="24"/>
          <w:u w:val="single"/>
          <w:lang w:val="en-US"/>
        </w:rPr>
      </w:pPr>
      <w:r>
        <w:rPr>
          <w:rFonts w:cs="Calibri"/>
          <w:b/>
          <w:sz w:val="24"/>
          <w:szCs w:val="24"/>
          <w:u w:val="single"/>
          <w:lang w:val="en-US"/>
        </w:rPr>
        <w:t>A short guide to searching the Dual Use regulation</w:t>
      </w:r>
    </w:p>
    <w:p w14:paraId="3D34F8F3" w14:textId="77777777" w:rsidR="00E056B1" w:rsidRDefault="00E056B1" w:rsidP="00E056B1">
      <w:pPr>
        <w:pStyle w:val="BodyText"/>
        <w:numPr>
          <w:ilvl w:val="0"/>
          <w:numId w:val="19"/>
        </w:numPr>
        <w:rPr>
          <w:rStyle w:val="Hyperlink"/>
          <w:rFonts w:eastAsiaTheme="minorEastAsia"/>
          <w:lang w:val="en-US"/>
        </w:rPr>
      </w:pPr>
      <w:r w:rsidRPr="49A80146">
        <w:rPr>
          <w:lang w:val="en-US"/>
        </w:rPr>
        <w:t>Click one of the link</w:t>
      </w:r>
      <w:r>
        <w:rPr>
          <w:lang w:val="en-US"/>
        </w:rPr>
        <w:t>s</w:t>
      </w:r>
      <w:r w:rsidRPr="49A80146">
        <w:rPr>
          <w:lang w:val="en-US"/>
        </w:rPr>
        <w:t xml:space="preserve"> to the dual-use regulation</w:t>
      </w:r>
      <w:r w:rsidRPr="005F562F">
        <w:rPr>
          <w:lang w:val="en-US"/>
        </w:rPr>
        <w:t xml:space="preserve">: </w:t>
      </w:r>
      <w:hyperlink r:id="rId24" w:history="1">
        <w:r w:rsidRPr="005F562F">
          <w:rPr>
            <w:rStyle w:val="Hyperlink"/>
            <w:lang w:val="en-US"/>
          </w:rPr>
          <w:t>Annex I Regulation (EU) 2023/2616</w:t>
        </w:r>
      </w:hyperlink>
    </w:p>
    <w:p w14:paraId="343F5FB7" w14:textId="77777777" w:rsidR="00E056B1" w:rsidRDefault="00E056B1" w:rsidP="00E056B1">
      <w:pPr>
        <w:pStyle w:val="BodyText"/>
        <w:numPr>
          <w:ilvl w:val="0"/>
          <w:numId w:val="19"/>
        </w:numPr>
        <w:rPr>
          <w:lang w:val="en-US"/>
        </w:rPr>
      </w:pPr>
      <w:r w:rsidRPr="49A80146">
        <w:rPr>
          <w:lang w:val="en-US"/>
        </w:rPr>
        <w:t>Search the document for relevant keywords, generally describing the item (or software or technology) at hand (for example</w:t>
      </w:r>
      <w:r>
        <w:rPr>
          <w:lang w:val="en-US"/>
        </w:rPr>
        <w:t>,</w:t>
      </w:r>
      <w:r w:rsidRPr="49A80146">
        <w:rPr>
          <w:lang w:val="en-US"/>
        </w:rPr>
        <w:t xml:space="preserve"> </w:t>
      </w:r>
      <w:r>
        <w:rPr>
          <w:lang w:val="en-US"/>
        </w:rPr>
        <w:t>'</w:t>
      </w:r>
      <w:r w:rsidRPr="49A80146">
        <w:rPr>
          <w:lang w:val="en-US"/>
        </w:rPr>
        <w:t>cryptography</w:t>
      </w:r>
      <w:r>
        <w:rPr>
          <w:lang w:val="en-US"/>
        </w:rPr>
        <w:t>'</w:t>
      </w:r>
      <w:r w:rsidRPr="49A80146">
        <w:rPr>
          <w:lang w:val="en-US"/>
        </w:rPr>
        <w:t xml:space="preserve">, </w:t>
      </w:r>
      <w:r>
        <w:rPr>
          <w:lang w:val="en-US"/>
        </w:rPr>
        <w:t>'</w:t>
      </w:r>
      <w:r w:rsidRPr="49A80146">
        <w:rPr>
          <w:lang w:val="en-US"/>
        </w:rPr>
        <w:t>radar</w:t>
      </w:r>
      <w:r>
        <w:rPr>
          <w:lang w:val="en-US"/>
        </w:rPr>
        <w:t>'</w:t>
      </w:r>
      <w:r w:rsidRPr="49A80146">
        <w:rPr>
          <w:lang w:val="en-US"/>
        </w:rPr>
        <w:t xml:space="preserve">, </w:t>
      </w:r>
      <w:r>
        <w:rPr>
          <w:lang w:val="en-US"/>
        </w:rPr>
        <w:t>'</w:t>
      </w:r>
      <w:r w:rsidRPr="49A80146">
        <w:rPr>
          <w:lang w:val="en-US"/>
        </w:rPr>
        <w:t>mass spectrometer</w:t>
      </w:r>
      <w:r>
        <w:rPr>
          <w:lang w:val="en-US"/>
        </w:rPr>
        <w:t>'</w:t>
      </w:r>
      <w:r w:rsidRPr="49A80146">
        <w:rPr>
          <w:lang w:val="en-US"/>
        </w:rPr>
        <w:t xml:space="preserve">, </w:t>
      </w:r>
      <w:r>
        <w:rPr>
          <w:lang w:val="en-US"/>
        </w:rPr>
        <w:t>'</w:t>
      </w:r>
      <w:r w:rsidRPr="49A80146">
        <w:rPr>
          <w:lang w:val="en-US"/>
        </w:rPr>
        <w:t>laser</w:t>
      </w:r>
      <w:r>
        <w:rPr>
          <w:lang w:val="en-US"/>
        </w:rPr>
        <w:t>'</w:t>
      </w:r>
      <w:r w:rsidRPr="49A80146">
        <w:rPr>
          <w:lang w:val="en-US"/>
        </w:rPr>
        <w:t>).</w:t>
      </w:r>
    </w:p>
    <w:p w14:paraId="7E47B65C" w14:textId="77777777" w:rsidR="00E056B1" w:rsidRDefault="00E056B1" w:rsidP="00E056B1">
      <w:pPr>
        <w:pStyle w:val="BodyText"/>
        <w:numPr>
          <w:ilvl w:val="0"/>
          <w:numId w:val="19"/>
        </w:numPr>
        <w:rPr>
          <w:lang w:val="en-US"/>
        </w:rPr>
      </w:pPr>
      <w:r w:rsidRPr="49A80146">
        <w:rPr>
          <w:lang w:val="en-US"/>
        </w:rPr>
        <w:t>Check the search hits. The most important ones are hits in a paragraph with a five-digit code to the left.</w:t>
      </w:r>
    </w:p>
    <w:p w14:paraId="202BE12F" w14:textId="77777777" w:rsidR="00E056B1" w:rsidRDefault="00E056B1" w:rsidP="00E056B1">
      <w:pPr>
        <w:pStyle w:val="BodyText"/>
        <w:numPr>
          <w:ilvl w:val="0"/>
          <w:numId w:val="19"/>
        </w:numPr>
        <w:rPr>
          <w:lang w:val="en-US"/>
        </w:rPr>
      </w:pPr>
      <w:r w:rsidRPr="49A80146">
        <w:rPr>
          <w:lang w:val="en-US"/>
        </w:rPr>
        <w:t>Assess whether the specifications of paragraphs with the five-digit code fit the item, software</w:t>
      </w:r>
      <w:r>
        <w:rPr>
          <w:lang w:val="en-US"/>
        </w:rPr>
        <w:t>,</w:t>
      </w:r>
      <w:r w:rsidRPr="49A80146">
        <w:rPr>
          <w:lang w:val="en-US"/>
        </w:rPr>
        <w:t xml:space="preserve"> or technology at hand.</w:t>
      </w:r>
    </w:p>
    <w:p w14:paraId="4E6A81FE" w14:textId="77777777" w:rsidR="00E056B1" w:rsidRDefault="00E056B1" w:rsidP="00E056B1">
      <w:pPr>
        <w:pStyle w:val="BodyText"/>
        <w:numPr>
          <w:ilvl w:val="0"/>
          <w:numId w:val="19"/>
        </w:numPr>
        <w:rPr>
          <w:lang w:val="en-US"/>
        </w:rPr>
      </w:pPr>
      <w:r w:rsidRPr="49A80146">
        <w:rPr>
          <w:lang w:val="en-US"/>
        </w:rPr>
        <w:t>Fill</w:t>
      </w:r>
      <w:r>
        <w:rPr>
          <w:lang w:val="en-US"/>
        </w:rPr>
        <w:t xml:space="preserve"> </w:t>
      </w:r>
      <w:r w:rsidRPr="49A80146">
        <w:rPr>
          <w:lang w:val="en-US"/>
        </w:rPr>
        <w:t xml:space="preserve">out the checklist above accordingly and send it to </w:t>
      </w:r>
      <w:hyperlink r:id="rId25" w:history="1">
        <w:r w:rsidRPr="003E6F2B">
          <w:rPr>
            <w:rStyle w:val="Hyperlink"/>
            <w:lang w:val="en-US"/>
          </w:rPr>
          <w:t>exportcontrol@kth.se</w:t>
        </w:r>
      </w:hyperlink>
      <w:r w:rsidRPr="49A80146">
        <w:rPr>
          <w:lang w:val="en-US"/>
        </w:rPr>
        <w:t xml:space="preserve">  </w:t>
      </w:r>
    </w:p>
    <w:p w14:paraId="6709D6C5" w14:textId="77777777" w:rsidR="00E056B1" w:rsidRDefault="00E056B1" w:rsidP="00E056B1">
      <w:pPr>
        <w:rPr>
          <w:lang w:val="en-US"/>
        </w:rPr>
      </w:pPr>
    </w:p>
    <w:p w14:paraId="7F813A2D" w14:textId="77777777" w:rsidR="00E056B1" w:rsidRDefault="00E056B1" w:rsidP="00E056B1">
      <w:pPr>
        <w:rPr>
          <w:b/>
          <w:sz w:val="24"/>
          <w:szCs w:val="24"/>
          <w:u w:val="single"/>
          <w:lang w:val="en-US"/>
        </w:rPr>
      </w:pPr>
      <w:r>
        <w:rPr>
          <w:b/>
          <w:sz w:val="24"/>
          <w:szCs w:val="24"/>
          <w:u w:val="single"/>
          <w:lang w:val="en-US"/>
        </w:rPr>
        <w:br w:type="page"/>
      </w:r>
    </w:p>
    <w:p w14:paraId="1BA1BECB" w14:textId="77777777" w:rsidR="00E056B1" w:rsidRPr="00FD3A77" w:rsidRDefault="00E056B1" w:rsidP="00E056B1">
      <w:pPr>
        <w:spacing w:after="120"/>
        <w:rPr>
          <w:rStyle w:val="Hyperlink"/>
          <w:i/>
          <w:sz w:val="18"/>
          <w:szCs w:val="18"/>
          <w:lang w:val="en-US"/>
        </w:rPr>
      </w:pPr>
      <w:r w:rsidRPr="00B01BD1">
        <w:rPr>
          <w:b/>
          <w:sz w:val="24"/>
          <w:szCs w:val="24"/>
          <w:u w:val="single"/>
          <w:lang w:val="en-US"/>
        </w:rPr>
        <w:lastRenderedPageBreak/>
        <w:t xml:space="preserve">Structure of the </w:t>
      </w:r>
      <w:hyperlink r:id="rId26" w:history="1">
        <w:r w:rsidRPr="005F562F">
          <w:rPr>
            <w:rStyle w:val="Hyperlink"/>
            <w:b/>
            <w:sz w:val="24"/>
            <w:szCs w:val="24"/>
            <w:lang w:val="en-US"/>
          </w:rPr>
          <w:t>Dual Use regulation, Annex I</w:t>
        </w:r>
      </w:hyperlink>
      <w:r w:rsidRPr="00262CF6">
        <w:rPr>
          <w:rStyle w:val="Hyperlink"/>
          <w:b/>
          <w:sz w:val="24"/>
          <w:szCs w:val="24"/>
          <w:lang w:val="en-US"/>
        </w:rPr>
        <w:t xml:space="preserve"> containing</w:t>
      </w:r>
      <w:r>
        <w:rPr>
          <w:rStyle w:val="Hyperlink"/>
          <w:b/>
          <w:lang w:val="en-US"/>
        </w:rPr>
        <w:t xml:space="preserve"> </w:t>
      </w:r>
      <w:r w:rsidRPr="00013594">
        <w:rPr>
          <w:rStyle w:val="Hyperlink"/>
          <w:b/>
          <w:sz w:val="24"/>
          <w:szCs w:val="24"/>
          <w:lang w:val="en-US"/>
        </w:rPr>
        <w:t>items with dual use</w:t>
      </w:r>
      <w:r>
        <w:rPr>
          <w:rStyle w:val="Hyperlink"/>
          <w:b/>
          <w:sz w:val="24"/>
          <w:szCs w:val="24"/>
          <w:lang w:val="en-US"/>
        </w:rPr>
        <w:br/>
      </w:r>
      <w:r>
        <w:rPr>
          <w:rStyle w:val="Hyperlink"/>
          <w:i/>
          <w:sz w:val="18"/>
          <w:szCs w:val="18"/>
          <w:lang w:val="en-US"/>
        </w:rPr>
        <w:t xml:space="preserve">The text below is a translation of the information on the ISP website </w:t>
      </w:r>
      <w:hyperlink r:id="rId27" w:history="1">
        <w:r w:rsidRPr="004043DA">
          <w:rPr>
            <w:rStyle w:val="Hyperlink"/>
            <w:i/>
            <w:sz w:val="18"/>
            <w:szCs w:val="18"/>
            <w:lang w:val="en-US"/>
          </w:rPr>
          <w:t>https://isp.se/pda/klassificering-av-produkt-och-teknik/innehall-i-bilaga-i/</w:t>
        </w:r>
      </w:hyperlink>
      <w:r>
        <w:rPr>
          <w:rStyle w:val="Hyperlink"/>
          <w:i/>
          <w:sz w:val="18"/>
          <w:szCs w:val="18"/>
          <w:lang w:val="en-US"/>
        </w:rPr>
        <w:t xml:space="preserve"> </w:t>
      </w:r>
    </w:p>
    <w:p w14:paraId="272141B2" w14:textId="77777777" w:rsidR="00E056B1" w:rsidRPr="00B01BD1" w:rsidRDefault="00E056B1" w:rsidP="00E056B1">
      <w:pPr>
        <w:spacing w:after="120"/>
        <w:rPr>
          <w:lang w:val="en-US"/>
        </w:rPr>
      </w:pPr>
      <w:r w:rsidRPr="00B01BD1">
        <w:rPr>
          <w:lang w:val="en-US"/>
        </w:rPr>
        <w:t>The Annex 1 to the Dual</w:t>
      </w:r>
      <w:r>
        <w:rPr>
          <w:lang w:val="en-US"/>
        </w:rPr>
        <w:t>-</w:t>
      </w:r>
      <w:r w:rsidRPr="00B01BD1">
        <w:rPr>
          <w:lang w:val="en-US"/>
        </w:rPr>
        <w:t>use regulation contains the list of dual</w:t>
      </w:r>
      <w:r>
        <w:rPr>
          <w:lang w:val="en-US"/>
        </w:rPr>
        <w:t>-</w:t>
      </w:r>
      <w:r w:rsidRPr="00B01BD1">
        <w:rPr>
          <w:lang w:val="en-US"/>
        </w:rPr>
        <w:t xml:space="preserve">use items and is structured like this: </w:t>
      </w:r>
    </w:p>
    <w:p w14:paraId="41E21C3C" w14:textId="77777777" w:rsidR="00E056B1" w:rsidRPr="00B01BD1" w:rsidRDefault="00E056B1" w:rsidP="00E056B1">
      <w:pPr>
        <w:rPr>
          <w:b/>
          <w:i/>
          <w:lang w:val="en-US"/>
        </w:rPr>
      </w:pPr>
      <w:r w:rsidRPr="00B01BD1">
        <w:rPr>
          <w:b/>
          <w:i/>
          <w:lang w:val="en-US"/>
        </w:rPr>
        <w:t>Introduction</w:t>
      </w:r>
    </w:p>
    <w:p w14:paraId="1A620A15" w14:textId="77777777" w:rsidR="00E056B1" w:rsidRPr="00B01BD1" w:rsidRDefault="00E056B1" w:rsidP="00E056B1">
      <w:pPr>
        <w:ind w:left="284"/>
        <w:rPr>
          <w:i/>
          <w:lang w:val="en-US"/>
        </w:rPr>
      </w:pPr>
      <w:r w:rsidRPr="00B01BD1">
        <w:rPr>
          <w:i/>
          <w:lang w:val="en-US"/>
        </w:rPr>
        <w:t>Notes</w:t>
      </w:r>
    </w:p>
    <w:p w14:paraId="3E298AC4" w14:textId="77777777" w:rsidR="00E056B1" w:rsidRPr="00B01BD1" w:rsidRDefault="00E056B1" w:rsidP="00E056B1">
      <w:pPr>
        <w:ind w:left="284"/>
        <w:rPr>
          <w:i/>
          <w:lang w:val="en-US"/>
        </w:rPr>
      </w:pPr>
      <w:r w:rsidRPr="00B01BD1">
        <w:rPr>
          <w:i/>
          <w:lang w:val="en-US"/>
        </w:rPr>
        <w:t>Acronyms and abbreviations</w:t>
      </w:r>
    </w:p>
    <w:p w14:paraId="5ABD5173" w14:textId="77777777" w:rsidR="00E056B1" w:rsidRPr="00B01BD1" w:rsidRDefault="00E056B1" w:rsidP="00E056B1">
      <w:pPr>
        <w:spacing w:after="120"/>
        <w:ind w:left="284"/>
        <w:rPr>
          <w:i/>
          <w:lang w:val="en-US"/>
        </w:rPr>
      </w:pPr>
      <w:r w:rsidRPr="00B01BD1">
        <w:rPr>
          <w:i/>
          <w:lang w:val="en-US"/>
        </w:rPr>
        <w:t>Definitions</w:t>
      </w:r>
    </w:p>
    <w:p w14:paraId="2BEA9739" w14:textId="77777777" w:rsidR="00E056B1" w:rsidRPr="00B01BD1" w:rsidRDefault="00E056B1" w:rsidP="00E056B1">
      <w:pPr>
        <w:spacing w:after="120"/>
        <w:rPr>
          <w:b/>
          <w:i/>
          <w:lang w:val="en-US"/>
        </w:rPr>
      </w:pPr>
      <w:r w:rsidRPr="00B01BD1">
        <w:rPr>
          <w:b/>
          <w:i/>
          <w:lang w:val="en-US"/>
        </w:rPr>
        <w:t>Categories and sub-categories</w:t>
      </w:r>
    </w:p>
    <w:p w14:paraId="61B83581" w14:textId="77777777" w:rsidR="00E056B1" w:rsidRPr="00B01BD1" w:rsidRDefault="00E056B1" w:rsidP="00E056B1">
      <w:pPr>
        <w:rPr>
          <w:lang w:val="en-US"/>
        </w:rPr>
      </w:pPr>
      <w:r w:rsidRPr="00B01BD1">
        <w:rPr>
          <w:lang w:val="en-US"/>
        </w:rPr>
        <w:t>The products are divided into the following nine categories (0-9):</w:t>
      </w:r>
    </w:p>
    <w:p w14:paraId="72E980DC" w14:textId="77777777" w:rsidR="00E056B1" w:rsidRPr="00B01BD1" w:rsidRDefault="00E056B1" w:rsidP="00E056B1">
      <w:pPr>
        <w:spacing w:before="100" w:beforeAutospacing="1" w:after="100" w:afterAutospacing="1"/>
        <w:ind w:left="284"/>
        <w:rPr>
          <w:i/>
          <w:lang w:val="en-US"/>
        </w:rPr>
      </w:pPr>
      <w:r w:rsidRPr="003D327E">
        <w:rPr>
          <w:rFonts w:cs="Calibri"/>
          <w:i/>
          <w:lang w:val="en-US"/>
        </w:rPr>
        <w:t>0 – Nuclear materials, facilities</w:t>
      </w:r>
      <w:r>
        <w:rPr>
          <w:rFonts w:cs="Calibri"/>
          <w:i/>
          <w:lang w:val="en-US"/>
        </w:rPr>
        <w:t>, and equipment</w:t>
      </w:r>
    </w:p>
    <w:p w14:paraId="03016073" w14:textId="77777777" w:rsidR="00E056B1" w:rsidRPr="00B01BD1" w:rsidRDefault="00E056B1" w:rsidP="00E056B1">
      <w:pPr>
        <w:spacing w:before="100" w:beforeAutospacing="1" w:after="100" w:afterAutospacing="1"/>
        <w:ind w:left="284"/>
        <w:rPr>
          <w:i/>
          <w:lang w:val="en-US"/>
        </w:rPr>
      </w:pPr>
      <w:r w:rsidRPr="003D327E">
        <w:rPr>
          <w:rFonts w:cs="Calibri"/>
          <w:i/>
          <w:lang w:val="en-US"/>
        </w:rPr>
        <w:t>1 – Special materials and rel</w:t>
      </w:r>
      <w:r>
        <w:rPr>
          <w:rFonts w:cs="Calibri"/>
          <w:i/>
          <w:lang w:val="en-US"/>
        </w:rPr>
        <w:t>ated equipment</w:t>
      </w:r>
    </w:p>
    <w:p w14:paraId="66DDDE3D" w14:textId="77777777" w:rsidR="00E056B1" w:rsidRPr="0078034D" w:rsidRDefault="00E056B1" w:rsidP="00E056B1">
      <w:pPr>
        <w:spacing w:before="100" w:beforeAutospacing="1" w:after="100" w:afterAutospacing="1"/>
        <w:ind w:left="284"/>
        <w:rPr>
          <w:i/>
        </w:rPr>
      </w:pPr>
      <w:r w:rsidRPr="0078034D">
        <w:rPr>
          <w:rFonts w:cs="Calibri"/>
          <w:i/>
        </w:rPr>
        <w:t>2 – Materials processing</w:t>
      </w:r>
    </w:p>
    <w:p w14:paraId="68A3A86C" w14:textId="77777777" w:rsidR="00E056B1" w:rsidRPr="0078034D" w:rsidRDefault="00E056B1" w:rsidP="00E056B1">
      <w:pPr>
        <w:spacing w:before="100" w:beforeAutospacing="1" w:after="100" w:afterAutospacing="1"/>
        <w:ind w:left="284"/>
        <w:rPr>
          <w:i/>
        </w:rPr>
      </w:pPr>
      <w:r w:rsidRPr="0078034D">
        <w:rPr>
          <w:rFonts w:cs="Calibri"/>
          <w:i/>
        </w:rPr>
        <w:t>3 – Electronics</w:t>
      </w:r>
    </w:p>
    <w:p w14:paraId="6981150B" w14:textId="77777777" w:rsidR="00E056B1" w:rsidRPr="0078034D" w:rsidRDefault="00E056B1" w:rsidP="00E056B1">
      <w:pPr>
        <w:spacing w:before="100" w:beforeAutospacing="1" w:after="100" w:afterAutospacing="1"/>
        <w:ind w:left="284"/>
        <w:rPr>
          <w:rFonts w:cs="Calibri"/>
          <w:i/>
        </w:rPr>
      </w:pPr>
      <w:r w:rsidRPr="0078034D">
        <w:rPr>
          <w:rFonts w:cs="Calibri"/>
          <w:i/>
        </w:rPr>
        <w:t>4 – Computers</w:t>
      </w:r>
    </w:p>
    <w:p w14:paraId="181130B9" w14:textId="77777777" w:rsidR="00E056B1" w:rsidRPr="00CC61A6" w:rsidRDefault="00E056B1" w:rsidP="00E056B1">
      <w:pPr>
        <w:spacing w:before="100" w:beforeAutospacing="1" w:after="100" w:afterAutospacing="1"/>
        <w:ind w:left="284"/>
        <w:rPr>
          <w:i/>
        </w:rPr>
      </w:pPr>
      <w:r w:rsidRPr="00CC61A6">
        <w:rPr>
          <w:i/>
        </w:rPr>
        <w:t xml:space="preserve">5 </w:t>
      </w:r>
      <w:r w:rsidRPr="00CC61A6">
        <w:rPr>
          <w:rFonts w:cs="Calibri"/>
          <w:i/>
          <w:iCs/>
        </w:rPr>
        <w:t>–</w:t>
      </w:r>
      <w:r w:rsidRPr="00CC61A6">
        <w:rPr>
          <w:i/>
        </w:rPr>
        <w:t xml:space="preserve"> Telekommunikation och ”informationssäkerhet”</w:t>
      </w:r>
    </w:p>
    <w:p w14:paraId="6686E7FF" w14:textId="77777777" w:rsidR="00E056B1" w:rsidRPr="0078034D" w:rsidRDefault="00E056B1" w:rsidP="00E056B1">
      <w:pPr>
        <w:spacing w:before="100" w:beforeAutospacing="1" w:after="100" w:afterAutospacing="1"/>
        <w:ind w:left="284"/>
        <w:rPr>
          <w:rFonts w:cs="Calibri"/>
          <w:i/>
          <w:iCs/>
          <w:lang w:val="en-US"/>
        </w:rPr>
      </w:pPr>
      <w:r w:rsidRPr="0078034D">
        <w:rPr>
          <w:rFonts w:cs="Calibri"/>
          <w:i/>
          <w:iCs/>
          <w:lang w:val="en-US"/>
        </w:rPr>
        <w:t>6 – Sensors and Lasers</w:t>
      </w:r>
    </w:p>
    <w:p w14:paraId="607F03B7" w14:textId="77777777" w:rsidR="00E056B1" w:rsidRPr="00B01BD1" w:rsidRDefault="00E056B1" w:rsidP="00E056B1">
      <w:pPr>
        <w:spacing w:before="100" w:beforeAutospacing="1" w:after="100" w:afterAutospacing="1"/>
        <w:ind w:left="284"/>
        <w:rPr>
          <w:i/>
          <w:lang w:val="en-US"/>
        </w:rPr>
      </w:pPr>
      <w:r w:rsidRPr="003D327E">
        <w:rPr>
          <w:rFonts w:cs="Calibri"/>
          <w:i/>
          <w:lang w:val="en-US"/>
        </w:rPr>
        <w:t>7 – Navigatio</w:t>
      </w:r>
      <w:r>
        <w:rPr>
          <w:rFonts w:cs="Calibri"/>
          <w:i/>
          <w:lang w:val="en-US"/>
        </w:rPr>
        <w:t>n and avionics</w:t>
      </w:r>
    </w:p>
    <w:p w14:paraId="03BE7AC5" w14:textId="77777777" w:rsidR="00E056B1" w:rsidRPr="00B01BD1" w:rsidRDefault="00E056B1" w:rsidP="00E056B1">
      <w:pPr>
        <w:spacing w:before="100" w:beforeAutospacing="1" w:after="100" w:afterAutospacing="1"/>
        <w:ind w:left="284"/>
        <w:rPr>
          <w:i/>
          <w:lang w:val="en-US"/>
        </w:rPr>
      </w:pPr>
      <w:r>
        <w:rPr>
          <w:rFonts w:cs="Calibri"/>
          <w:i/>
          <w:lang w:val="en-US"/>
        </w:rPr>
        <w:t>8 – Marine</w:t>
      </w:r>
    </w:p>
    <w:p w14:paraId="3D7891A3" w14:textId="77777777" w:rsidR="00E056B1" w:rsidRPr="00B01BD1" w:rsidRDefault="00E056B1" w:rsidP="00E056B1">
      <w:pPr>
        <w:spacing w:before="100" w:beforeAutospacing="1" w:after="100" w:afterAutospacing="1"/>
        <w:ind w:left="284"/>
        <w:rPr>
          <w:i/>
          <w:lang w:val="en-US"/>
        </w:rPr>
      </w:pPr>
      <w:r w:rsidRPr="003D327E">
        <w:rPr>
          <w:rFonts w:cs="Calibri"/>
          <w:i/>
          <w:lang w:val="en-US"/>
        </w:rPr>
        <w:t xml:space="preserve">9 – Aerospace </w:t>
      </w:r>
      <w:r>
        <w:rPr>
          <w:rFonts w:cs="Calibri"/>
          <w:i/>
          <w:lang w:val="en-US"/>
        </w:rPr>
        <w:t>and propulsion</w:t>
      </w:r>
    </w:p>
    <w:p w14:paraId="5577EB49" w14:textId="77777777" w:rsidR="00E056B1" w:rsidRPr="00B01BD1" w:rsidRDefault="00E056B1" w:rsidP="00E056B1">
      <w:pPr>
        <w:rPr>
          <w:lang w:val="en-US"/>
        </w:rPr>
      </w:pPr>
      <w:r w:rsidRPr="00B01BD1">
        <w:rPr>
          <w:lang w:val="en-US"/>
        </w:rPr>
        <w:t>Each category is divided into five sub-categories:</w:t>
      </w:r>
    </w:p>
    <w:p w14:paraId="748A3DE3" w14:textId="77777777" w:rsidR="00E056B1" w:rsidRPr="003D327E" w:rsidRDefault="00E056B1" w:rsidP="00E056B1">
      <w:pPr>
        <w:spacing w:before="100" w:beforeAutospacing="1" w:after="100" w:afterAutospacing="1"/>
        <w:ind w:left="284"/>
        <w:rPr>
          <w:rFonts w:cs="Calibri"/>
          <w:i/>
          <w:lang w:val="en-US"/>
        </w:rPr>
      </w:pPr>
      <w:r w:rsidRPr="003D327E">
        <w:rPr>
          <w:rFonts w:cs="Calibri"/>
          <w:i/>
          <w:lang w:val="en-US"/>
        </w:rPr>
        <w:t>A – Systems, Equipment</w:t>
      </w:r>
      <w:r>
        <w:rPr>
          <w:rFonts w:cs="Calibri"/>
          <w:i/>
          <w:lang w:val="en-US"/>
        </w:rPr>
        <w:t>,</w:t>
      </w:r>
      <w:r w:rsidRPr="003D327E">
        <w:rPr>
          <w:rFonts w:cs="Calibri"/>
          <w:i/>
          <w:lang w:val="en-US"/>
        </w:rPr>
        <w:t xml:space="preserve"> and Components; </w:t>
      </w:r>
    </w:p>
    <w:p w14:paraId="76751CA8" w14:textId="77777777" w:rsidR="00E056B1" w:rsidRPr="003D327E" w:rsidRDefault="00E056B1" w:rsidP="00E056B1">
      <w:pPr>
        <w:spacing w:before="100" w:beforeAutospacing="1" w:after="100" w:afterAutospacing="1"/>
        <w:ind w:left="284"/>
        <w:rPr>
          <w:rFonts w:cs="Calibri"/>
          <w:i/>
          <w:lang w:val="en-US"/>
        </w:rPr>
      </w:pPr>
      <w:r w:rsidRPr="003D327E">
        <w:rPr>
          <w:rFonts w:cs="Calibri"/>
          <w:i/>
          <w:lang w:val="en-US"/>
        </w:rPr>
        <w:t>B – Test, Inspection</w:t>
      </w:r>
      <w:r>
        <w:rPr>
          <w:rFonts w:cs="Calibri"/>
          <w:i/>
          <w:lang w:val="en-US"/>
        </w:rPr>
        <w:t>,</w:t>
      </w:r>
      <w:r w:rsidRPr="003D327E">
        <w:rPr>
          <w:rFonts w:cs="Calibri"/>
          <w:i/>
          <w:lang w:val="en-US"/>
        </w:rPr>
        <w:t xml:space="preserve"> and production equipment; </w:t>
      </w:r>
    </w:p>
    <w:p w14:paraId="05D94827" w14:textId="77777777" w:rsidR="00E056B1" w:rsidRPr="003D327E" w:rsidRDefault="00E056B1" w:rsidP="00E056B1">
      <w:pPr>
        <w:spacing w:before="100" w:beforeAutospacing="1" w:after="100" w:afterAutospacing="1"/>
        <w:ind w:left="284"/>
        <w:rPr>
          <w:rFonts w:cs="Calibri"/>
          <w:i/>
          <w:lang w:val="en-US"/>
        </w:rPr>
      </w:pPr>
      <w:r w:rsidRPr="003D327E">
        <w:rPr>
          <w:rFonts w:cs="Calibri"/>
          <w:i/>
          <w:lang w:val="en-US"/>
        </w:rPr>
        <w:t xml:space="preserve">C – Materials; </w:t>
      </w:r>
    </w:p>
    <w:p w14:paraId="7BB1C207" w14:textId="77777777" w:rsidR="00E056B1" w:rsidRPr="003D327E" w:rsidRDefault="00E056B1" w:rsidP="00E056B1">
      <w:pPr>
        <w:spacing w:before="100" w:beforeAutospacing="1" w:after="100" w:afterAutospacing="1"/>
        <w:ind w:left="284"/>
        <w:rPr>
          <w:rFonts w:cs="Calibri"/>
          <w:i/>
          <w:lang w:val="en-US"/>
        </w:rPr>
      </w:pPr>
      <w:r w:rsidRPr="003D327E">
        <w:rPr>
          <w:rFonts w:cs="Calibri"/>
          <w:i/>
          <w:lang w:val="en-US"/>
        </w:rPr>
        <w:t xml:space="preserve">D – Software; </w:t>
      </w:r>
    </w:p>
    <w:p w14:paraId="6D6D79C8" w14:textId="77777777" w:rsidR="00E056B1" w:rsidRDefault="00E056B1" w:rsidP="00E056B1">
      <w:pPr>
        <w:spacing w:before="100" w:beforeAutospacing="1" w:after="100" w:afterAutospacing="1"/>
        <w:ind w:left="284"/>
        <w:rPr>
          <w:rFonts w:cs="Calibri"/>
          <w:i/>
          <w:lang w:val="en-US"/>
        </w:rPr>
      </w:pPr>
      <w:r>
        <w:rPr>
          <w:rFonts w:cs="Calibri"/>
          <w:i/>
          <w:lang w:val="en-US"/>
        </w:rPr>
        <w:t>E – Technology</w:t>
      </w:r>
    </w:p>
    <w:p w14:paraId="1BE5D596" w14:textId="77777777" w:rsidR="00E056B1" w:rsidRPr="00413165" w:rsidRDefault="00E056B1" w:rsidP="00E056B1">
      <w:pPr>
        <w:pStyle w:val="BodyText"/>
        <w:rPr>
          <w:b/>
          <w:lang w:val="en-US"/>
        </w:rPr>
      </w:pPr>
      <w:r w:rsidRPr="00413165">
        <w:rPr>
          <w:b/>
          <w:lang w:val="en-US"/>
        </w:rPr>
        <w:t>Control numbers</w:t>
      </w:r>
    </w:p>
    <w:p w14:paraId="5B3F8C92" w14:textId="77777777" w:rsidR="00E056B1" w:rsidRPr="00EE5D23" w:rsidRDefault="00E056B1" w:rsidP="00E056B1">
      <w:pPr>
        <w:pStyle w:val="BodyText"/>
        <w:rPr>
          <w:lang w:val="en-US"/>
        </w:rPr>
      </w:pPr>
      <w:r>
        <w:rPr>
          <w:lang w:val="en-US"/>
        </w:rPr>
        <w:t xml:space="preserve">Each controlled product has a control number with five positions. The first and second denote which category and sub-category the product belongs to. The third position shows the export control regime </w:t>
      </w:r>
      <w:r>
        <w:rPr>
          <w:lang w:val="en-US"/>
        </w:rPr>
        <w:lastRenderedPageBreak/>
        <w:t xml:space="preserve">that regulates the product – 0 is the Wassenaar arrangement (WA), 1 is the Missile technology regime (MTCR), 2 is the Nuclear Suppliers Group (NSG), and 3 is the Australia Group (AG). The fourth and fifth position is the serial number. </w:t>
      </w:r>
    </w:p>
    <w:p w14:paraId="300095E8" w14:textId="77777777" w:rsidR="00E056B1" w:rsidRDefault="00E056B1" w:rsidP="00E056B1">
      <w:pPr>
        <w:pStyle w:val="BodyText"/>
        <w:rPr>
          <w:lang w:val="en-US"/>
        </w:rPr>
      </w:pPr>
      <w:r>
        <w:rPr>
          <w:lang w:val="en-US"/>
        </w:rPr>
        <w:t>Example: 3A001</w:t>
      </w:r>
    </w:p>
    <w:p w14:paraId="2183A918" w14:textId="77777777" w:rsidR="00E056B1" w:rsidRDefault="00E056B1" w:rsidP="00E056B1">
      <w:pPr>
        <w:pStyle w:val="BodyText"/>
        <w:rPr>
          <w:lang w:val="en-US"/>
        </w:rPr>
      </w:pPr>
      <w:r>
        <w:rPr>
          <w:lang w:val="en-US"/>
        </w:rPr>
        <w:t>Explanation: 3 = Electronics, A = Systems, Equipment and Components, 0 = WA, 01 = Serial number.</w:t>
      </w:r>
    </w:p>
    <w:p w14:paraId="52FABFF4" w14:textId="77777777" w:rsidR="00E056B1" w:rsidRPr="00413165" w:rsidRDefault="00E056B1" w:rsidP="00E056B1">
      <w:pPr>
        <w:pStyle w:val="BodyText"/>
        <w:rPr>
          <w:b/>
          <w:lang w:val="en-US"/>
        </w:rPr>
      </w:pPr>
      <w:r w:rsidRPr="00413165">
        <w:rPr>
          <w:b/>
          <w:lang w:val="en-US"/>
        </w:rPr>
        <w:t>Definitions and notes</w:t>
      </w:r>
    </w:p>
    <w:p w14:paraId="78A2E35B" w14:textId="77777777" w:rsidR="00E056B1" w:rsidRDefault="00E056B1" w:rsidP="00E056B1">
      <w:pPr>
        <w:pStyle w:val="BodyText"/>
        <w:rPr>
          <w:lang w:val="en-US"/>
        </w:rPr>
      </w:pPr>
      <w:r>
        <w:rPr>
          <w:lang w:val="en-US"/>
        </w:rPr>
        <w:t>When going through the dual-use list, it is important to read the definitions and notes. Definitions between 'single quotation marks' can be found in the technical notes below the control number of a product. Definitions between "double quotation marks" can be found in the introduction to the dual use list (Annex I).</w:t>
      </w:r>
    </w:p>
    <w:p w14:paraId="1BF91398" w14:textId="77777777" w:rsidR="00E056B1" w:rsidRDefault="00E056B1" w:rsidP="00E056B1">
      <w:pPr>
        <w:rPr>
          <w:lang w:val="en-US"/>
        </w:rPr>
      </w:pPr>
    </w:p>
    <w:p w14:paraId="3D7179AC" w14:textId="77777777" w:rsidR="00E056B1" w:rsidRDefault="00E056B1" w:rsidP="00E056B1">
      <w:pPr>
        <w:rPr>
          <w:b/>
          <w:sz w:val="24"/>
          <w:szCs w:val="24"/>
          <w:lang w:val="en-US"/>
        </w:rPr>
      </w:pPr>
      <w:r>
        <w:rPr>
          <w:b/>
          <w:sz w:val="24"/>
          <w:szCs w:val="24"/>
          <w:lang w:val="en-US"/>
        </w:rPr>
        <w:t>Point 3)</w:t>
      </w:r>
    </w:p>
    <w:p w14:paraId="455591F4" w14:textId="77777777" w:rsidR="00E056B1" w:rsidRDefault="00E056B1" w:rsidP="00E056B1">
      <w:pPr>
        <w:rPr>
          <w:b/>
          <w:sz w:val="24"/>
          <w:szCs w:val="24"/>
          <w:lang w:val="en-US"/>
        </w:rPr>
      </w:pPr>
    </w:p>
    <w:p w14:paraId="7ECD08A4" w14:textId="77777777" w:rsidR="00E056B1" w:rsidRDefault="00E056B1" w:rsidP="00E056B1">
      <w:pPr>
        <w:rPr>
          <w:b/>
          <w:sz w:val="24"/>
          <w:szCs w:val="24"/>
          <w:lang w:val="en-US"/>
        </w:rPr>
      </w:pPr>
      <w:r>
        <w:rPr>
          <w:b/>
          <w:sz w:val="24"/>
          <w:szCs w:val="24"/>
          <w:lang w:val="en-US"/>
        </w:rPr>
        <w:t>US origin</w:t>
      </w:r>
    </w:p>
    <w:p w14:paraId="1AD174F7" w14:textId="77777777" w:rsidR="00E056B1" w:rsidRPr="00997599" w:rsidRDefault="00E056B1" w:rsidP="00E056B1">
      <w:pPr>
        <w:rPr>
          <w:lang w:val="en-US"/>
        </w:rPr>
      </w:pPr>
      <w:r w:rsidRPr="00997599">
        <w:rPr>
          <w:lang w:val="en-US"/>
        </w:rPr>
        <w:t>Items (including things, software</w:t>
      </w:r>
      <w:r>
        <w:rPr>
          <w:lang w:val="en-US"/>
        </w:rPr>
        <w:t>,</w:t>
      </w:r>
      <w:r w:rsidRPr="00997599">
        <w:rPr>
          <w:lang w:val="en-US"/>
        </w:rPr>
        <w:t xml:space="preserve"> and information) of US</w:t>
      </w:r>
      <w:r>
        <w:rPr>
          <w:lang w:val="en-US"/>
        </w:rPr>
        <w:t xml:space="preserve"> </w:t>
      </w:r>
      <w:r w:rsidRPr="00997599">
        <w:rPr>
          <w:lang w:val="en-US"/>
        </w:rPr>
        <w:t>origin</w:t>
      </w:r>
      <w:r>
        <w:rPr>
          <w:lang w:val="en-US"/>
        </w:rPr>
        <w:t xml:space="preserve"> should</w:t>
      </w:r>
      <w:r w:rsidRPr="00997599">
        <w:rPr>
          <w:lang w:val="en-US"/>
        </w:rPr>
        <w:t xml:space="preserve"> be treated as being subject to the US legislation Export Administration Regulations (EAR)</w:t>
      </w:r>
      <w:r>
        <w:rPr>
          <w:lang w:val="en-US"/>
        </w:rPr>
        <w:t xml:space="preserve"> if it is a condition of agreements, is beneficial for relations with US partners, and does not contradict Swedish law. </w:t>
      </w:r>
      <w:r w:rsidRPr="00997599">
        <w:rPr>
          <w:lang w:val="en-US"/>
        </w:rPr>
        <w:t xml:space="preserve">Items that may not be </w:t>
      </w:r>
      <w:r w:rsidRPr="00997599">
        <w:rPr>
          <w:i/>
          <w:lang w:val="en-US"/>
        </w:rPr>
        <w:t>perceived</w:t>
      </w:r>
      <w:r w:rsidRPr="00997599">
        <w:rPr>
          <w:lang w:val="en-US"/>
        </w:rPr>
        <w:t xml:space="preserve"> as of US origin (never even passed through US territory) may still need to be handled, even when in Sweden or otherwise outside the USA, </w:t>
      </w:r>
      <w:r>
        <w:rPr>
          <w:lang w:val="en-US"/>
        </w:rPr>
        <w:t>concerning</w:t>
      </w:r>
      <w:r w:rsidRPr="00997599">
        <w:rPr>
          <w:lang w:val="en-US"/>
        </w:rPr>
        <w:t xml:space="preserve"> the EAR</w:t>
      </w:r>
      <w:r>
        <w:rPr>
          <w:lang w:val="en-US"/>
        </w:rPr>
        <w:t>.</w:t>
      </w:r>
      <w:r w:rsidRPr="00997599">
        <w:rPr>
          <w:lang w:val="en-US"/>
        </w:rPr>
        <w:t xml:space="preserve"> Items of US</w:t>
      </w:r>
      <w:r>
        <w:rPr>
          <w:lang w:val="en-US"/>
        </w:rPr>
        <w:t xml:space="preserve"> </w:t>
      </w:r>
      <w:r w:rsidRPr="00997599">
        <w:rPr>
          <w:lang w:val="en-US"/>
        </w:rPr>
        <w:t>origin include items that:</w:t>
      </w:r>
    </w:p>
    <w:p w14:paraId="7080E518" w14:textId="77777777" w:rsidR="00E056B1" w:rsidRPr="00997599" w:rsidRDefault="00E056B1" w:rsidP="00E056B1">
      <w:pPr>
        <w:pStyle w:val="ListParagraph"/>
        <w:numPr>
          <w:ilvl w:val="0"/>
          <w:numId w:val="23"/>
        </w:numPr>
        <w:spacing w:after="160" w:line="259" w:lineRule="auto"/>
        <w:rPr>
          <w:lang w:val="en-US"/>
        </w:rPr>
      </w:pPr>
      <w:r w:rsidRPr="00997599">
        <w:rPr>
          <w:lang w:val="en-US"/>
        </w:rPr>
        <w:t>have been manufactured or otherwise originated in the USA, or</w:t>
      </w:r>
    </w:p>
    <w:p w14:paraId="1BE1C0DB" w14:textId="77777777" w:rsidR="00E056B1" w:rsidRPr="00997599" w:rsidRDefault="00E056B1" w:rsidP="00E056B1">
      <w:pPr>
        <w:pStyle w:val="ListParagraph"/>
        <w:numPr>
          <w:ilvl w:val="0"/>
          <w:numId w:val="23"/>
        </w:numPr>
        <w:spacing w:after="160" w:line="259" w:lineRule="auto"/>
        <w:rPr>
          <w:lang w:val="en-US"/>
        </w:rPr>
      </w:pPr>
      <w:r w:rsidRPr="00997599">
        <w:rPr>
          <w:lang w:val="en-US"/>
        </w:rPr>
        <w:t>have parts or software originated in the USA, or</w:t>
      </w:r>
    </w:p>
    <w:p w14:paraId="3EB06434" w14:textId="77777777" w:rsidR="00E056B1" w:rsidRPr="00997599" w:rsidRDefault="00E056B1" w:rsidP="00E056B1">
      <w:pPr>
        <w:pStyle w:val="ListParagraph"/>
        <w:numPr>
          <w:ilvl w:val="0"/>
          <w:numId w:val="23"/>
        </w:numPr>
        <w:spacing w:after="160" w:line="259" w:lineRule="auto"/>
        <w:rPr>
          <w:lang w:val="en-US"/>
        </w:rPr>
      </w:pPr>
      <w:r w:rsidRPr="00997599">
        <w:rPr>
          <w:lang w:val="en-US"/>
        </w:rPr>
        <w:t>have been directly manufactured (anywhere) based on US</w:t>
      </w:r>
      <w:r>
        <w:rPr>
          <w:lang w:val="en-US"/>
        </w:rPr>
        <w:t xml:space="preserve"> technology or </w:t>
      </w:r>
      <w:r w:rsidRPr="00997599">
        <w:rPr>
          <w:lang w:val="en-US"/>
        </w:rPr>
        <w:t>software, or</w:t>
      </w:r>
    </w:p>
    <w:p w14:paraId="10010625" w14:textId="77777777" w:rsidR="00E056B1" w:rsidRPr="00997599" w:rsidRDefault="00E056B1" w:rsidP="00E056B1">
      <w:pPr>
        <w:pStyle w:val="ListParagraph"/>
        <w:numPr>
          <w:ilvl w:val="0"/>
          <w:numId w:val="23"/>
        </w:numPr>
        <w:spacing w:after="160" w:line="259" w:lineRule="auto"/>
        <w:rPr>
          <w:lang w:val="en-US"/>
        </w:rPr>
      </w:pPr>
      <w:r w:rsidRPr="00997599">
        <w:rPr>
          <w:lang w:val="en-US"/>
        </w:rPr>
        <w:t xml:space="preserve">have been manufactured (anywhere) in a plant </w:t>
      </w:r>
      <w:r>
        <w:rPr>
          <w:lang w:val="en-US"/>
        </w:rPr>
        <w:t>that</w:t>
      </w:r>
      <w:r w:rsidRPr="00997599">
        <w:rPr>
          <w:lang w:val="en-US"/>
        </w:rPr>
        <w:t xml:space="preserve"> </w:t>
      </w:r>
      <w:r>
        <w:rPr>
          <w:lang w:val="en-US"/>
        </w:rPr>
        <w:t>is</w:t>
      </w:r>
      <w:r w:rsidRPr="00997599">
        <w:rPr>
          <w:lang w:val="en-US"/>
        </w:rPr>
        <w:t xml:space="preserve"> based on US</w:t>
      </w:r>
      <w:r>
        <w:rPr>
          <w:lang w:val="en-US"/>
        </w:rPr>
        <w:t xml:space="preserve"> technology or </w:t>
      </w:r>
      <w:r w:rsidRPr="00997599">
        <w:rPr>
          <w:lang w:val="en-US"/>
        </w:rPr>
        <w:t>software (EAR § 734.3).</w:t>
      </w:r>
    </w:p>
    <w:p w14:paraId="12557876" w14:textId="77777777" w:rsidR="00E056B1" w:rsidRDefault="00E056B1" w:rsidP="00E056B1">
      <w:pPr>
        <w:rPr>
          <w:b/>
          <w:sz w:val="24"/>
          <w:szCs w:val="24"/>
          <w:lang w:val="en-US"/>
        </w:rPr>
      </w:pPr>
    </w:p>
    <w:p w14:paraId="73FAF120" w14:textId="77777777" w:rsidR="00E056B1" w:rsidRDefault="00E056B1" w:rsidP="00E056B1">
      <w:pPr>
        <w:rPr>
          <w:b/>
          <w:sz w:val="24"/>
          <w:szCs w:val="24"/>
          <w:lang w:val="en-US"/>
        </w:rPr>
      </w:pPr>
      <w:r>
        <w:rPr>
          <w:b/>
          <w:sz w:val="24"/>
          <w:szCs w:val="24"/>
          <w:lang w:val="en-US"/>
        </w:rPr>
        <w:t>Point 4)</w:t>
      </w:r>
    </w:p>
    <w:p w14:paraId="7D01438B" w14:textId="77777777" w:rsidR="00E056B1" w:rsidRDefault="00E056B1" w:rsidP="00E056B1">
      <w:pPr>
        <w:rPr>
          <w:lang w:val="en-US"/>
        </w:rPr>
      </w:pPr>
    </w:p>
    <w:p w14:paraId="3489337E" w14:textId="77777777" w:rsidR="00E056B1" w:rsidRDefault="00E056B1" w:rsidP="00E056B1">
      <w:pPr>
        <w:rPr>
          <w:lang w:val="en-US"/>
        </w:rPr>
      </w:pPr>
      <w:r>
        <w:rPr>
          <w:lang w:val="en-US"/>
        </w:rPr>
        <w:t>If something is listed in the EU Dual-Use regulation with section E (Technology) of category 1-9 or</w:t>
      </w:r>
      <w:r w:rsidRPr="006D6701">
        <w:rPr>
          <w:lang w:val="en-US"/>
        </w:rPr>
        <w:t xml:space="preserve"> </w:t>
      </w:r>
      <w:r>
        <w:rPr>
          <w:lang w:val="en-US"/>
        </w:rPr>
        <w:t xml:space="preserve">section E (Technology) of category 0, de-control may apply. Always consult </w:t>
      </w:r>
      <w:hyperlink r:id="rId28" w:history="1">
        <w:r w:rsidRPr="00D97A65">
          <w:rPr>
            <w:rStyle w:val="Hyperlink"/>
            <w:lang w:val="en-US"/>
          </w:rPr>
          <w:t>exportcontrol@kth.se</w:t>
        </w:r>
      </w:hyperlink>
      <w:r>
        <w:rPr>
          <w:lang w:val="en-US"/>
        </w:rPr>
        <w:t xml:space="preserve"> if you think de-control applies. To read more regarding the exceptions, search the regulations </w:t>
      </w:r>
      <w:hyperlink r:id="rId29" w:history="1">
        <w:r w:rsidRPr="00371F02">
          <w:rPr>
            <w:rStyle w:val="Hyperlink"/>
            <w:b/>
            <w:lang w:val="en-US"/>
          </w:rPr>
          <w:t>Dual Use regulation, Annex I</w:t>
        </w:r>
      </w:hyperlink>
      <w:r>
        <w:rPr>
          <w:rStyle w:val="Hyperlink"/>
          <w:b/>
          <w:lang w:val="en-US"/>
        </w:rPr>
        <w:t xml:space="preserve"> </w:t>
      </w:r>
      <w:r>
        <w:rPr>
          <w:lang w:val="en-US"/>
        </w:rPr>
        <w:t xml:space="preserve"> using GTN and NTN as your keywords. </w:t>
      </w:r>
    </w:p>
    <w:p w14:paraId="0E893654" w14:textId="77777777" w:rsidR="00E056B1" w:rsidRPr="0055417D" w:rsidRDefault="00E056B1" w:rsidP="00E056B1">
      <w:pPr>
        <w:rPr>
          <w:b/>
          <w:lang w:val="en-US"/>
        </w:rPr>
      </w:pPr>
    </w:p>
    <w:p w14:paraId="40F5E7EB" w14:textId="77777777" w:rsidR="00E056B1" w:rsidRDefault="00E056B1" w:rsidP="00E056B1">
      <w:pPr>
        <w:rPr>
          <w:lang w:val="en-US"/>
        </w:rPr>
      </w:pPr>
    </w:p>
    <w:p w14:paraId="34CEED13" w14:textId="77777777" w:rsidR="00E056B1" w:rsidRPr="0055417D" w:rsidRDefault="00E056B1" w:rsidP="00E056B1">
      <w:pPr>
        <w:rPr>
          <w:sz w:val="24"/>
          <w:szCs w:val="24"/>
          <w:lang w:val="en-US"/>
        </w:rPr>
      </w:pPr>
      <w:r w:rsidRPr="0055417D">
        <w:rPr>
          <w:b/>
          <w:sz w:val="24"/>
          <w:szCs w:val="24"/>
          <w:lang w:val="en-US"/>
        </w:rPr>
        <w:t>Basic scientific research</w:t>
      </w:r>
    </w:p>
    <w:p w14:paraId="0169CF6B" w14:textId="77777777" w:rsidR="00E056B1" w:rsidRDefault="00E056B1" w:rsidP="00E056B1">
      <w:pPr>
        <w:rPr>
          <w:lang w:val="en-US"/>
        </w:rPr>
      </w:pPr>
      <w:r>
        <w:rPr>
          <w:lang w:val="en-US"/>
        </w:rPr>
        <w:t>Definitions of "Basic scientific research" (GTN NTN) means experimental or theoretical work undertaken principally to acquire new knowledge of the fundamental principles of phenomena or observable facts, not primarily directed towards a specific practical aim or objective.</w:t>
      </w:r>
    </w:p>
    <w:p w14:paraId="5346E35C" w14:textId="77777777" w:rsidR="00E056B1" w:rsidRDefault="00E056B1" w:rsidP="00E056B1">
      <w:pPr>
        <w:rPr>
          <w:lang w:val="en-US"/>
        </w:rPr>
      </w:pPr>
    </w:p>
    <w:p w14:paraId="618D0FB2" w14:textId="77777777" w:rsidR="00E056B1" w:rsidRPr="00685444" w:rsidRDefault="00E056B1" w:rsidP="00E056B1">
      <w:pPr>
        <w:rPr>
          <w:lang w:val="en-US"/>
        </w:rPr>
      </w:pPr>
      <w:r>
        <w:rPr>
          <w:lang w:val="en-US"/>
        </w:rPr>
        <w:t xml:space="preserve">It has been interpreted by the Inspectorate of Strategic Products (ISP) as applying to research that takes place at max Technology Readiness Level (TRL) 2. To transfer or export research results that reach maximum TRL2 does not need an export permit (given that general clauses do not take effect, see section 1 in the checklist). The basic research exception only applies to technology and not software or things.  </w:t>
      </w:r>
    </w:p>
    <w:p w14:paraId="7BA00BB5" w14:textId="77777777" w:rsidR="00E056B1" w:rsidRPr="00685444" w:rsidRDefault="00E056B1" w:rsidP="00E056B1">
      <w:pPr>
        <w:pStyle w:val="oj-doc-ti"/>
        <w:shd w:val="clear" w:color="auto" w:fill="FFFFFF"/>
        <w:spacing w:before="240" w:beforeAutospacing="0" w:after="120" w:afterAutospacing="0" w:line="312" w:lineRule="atLeast"/>
        <w:rPr>
          <w:b/>
          <w:bCs/>
          <w:color w:val="444444"/>
          <w:sz w:val="27"/>
          <w:szCs w:val="27"/>
          <w:lang w:val="en-US"/>
        </w:rPr>
      </w:pPr>
      <w:r w:rsidRPr="00685444">
        <w:rPr>
          <w:rStyle w:val="oj-bold"/>
          <w:rFonts w:asciiTheme="minorHAnsi" w:hAnsiTheme="minorHAnsi"/>
          <w:bCs/>
          <w:sz w:val="20"/>
          <w:szCs w:val="20"/>
          <w:lang w:val="en-US"/>
        </w:rPr>
        <w:lastRenderedPageBreak/>
        <w:t>For an explanation o</w:t>
      </w:r>
      <w:r>
        <w:rPr>
          <w:rStyle w:val="oj-bold"/>
          <w:rFonts w:asciiTheme="minorHAnsi" w:hAnsiTheme="minorHAnsi"/>
          <w:bCs/>
          <w:sz w:val="20"/>
          <w:szCs w:val="20"/>
          <w:lang w:val="en-US"/>
        </w:rPr>
        <w:t>f</w:t>
      </w:r>
      <w:r w:rsidRPr="00685444">
        <w:rPr>
          <w:rStyle w:val="oj-bold"/>
          <w:rFonts w:asciiTheme="minorHAnsi" w:hAnsiTheme="minorHAnsi"/>
          <w:bCs/>
          <w:sz w:val="20"/>
          <w:szCs w:val="20"/>
          <w:lang w:val="en-US"/>
        </w:rPr>
        <w:t xml:space="preserve"> Technology Readiness Levels</w:t>
      </w:r>
      <w:r>
        <w:rPr>
          <w:rStyle w:val="oj-bold"/>
          <w:rFonts w:asciiTheme="minorHAnsi" w:hAnsiTheme="minorHAnsi"/>
          <w:bCs/>
          <w:sz w:val="20"/>
          <w:szCs w:val="20"/>
          <w:lang w:val="en-US"/>
        </w:rPr>
        <w:t>,</w:t>
      </w:r>
      <w:r w:rsidRPr="00685444">
        <w:rPr>
          <w:rStyle w:val="oj-bold"/>
          <w:rFonts w:asciiTheme="minorHAnsi" w:hAnsiTheme="minorHAnsi"/>
          <w:bCs/>
          <w:sz w:val="20"/>
          <w:szCs w:val="20"/>
          <w:lang w:val="en-US"/>
        </w:rPr>
        <w:t xml:space="preserve"> please see below</w:t>
      </w:r>
      <w:r w:rsidRPr="00685444">
        <w:rPr>
          <w:rStyle w:val="oj-bold"/>
          <w:b/>
          <w:bCs/>
          <w:sz w:val="27"/>
          <w:szCs w:val="27"/>
          <w:lang w:val="en-US"/>
        </w:rPr>
        <w:t xml:space="preserve"> </w:t>
      </w:r>
      <w:hyperlink r:id="rId30" w:history="1">
        <w:r w:rsidRPr="00685444">
          <w:rPr>
            <w:rStyle w:val="Hyperlink"/>
            <w:b/>
            <w:bCs/>
            <w:sz w:val="20"/>
            <w:szCs w:val="20"/>
            <w:lang w:val="en-US"/>
          </w:rPr>
          <w:t>(</w:t>
        </w:r>
        <w:r w:rsidRPr="00685444">
          <w:rPr>
            <w:rStyle w:val="Hyperlink"/>
            <w:b/>
            <w:bCs/>
            <w:sz w:val="20"/>
            <w:szCs w:val="20"/>
            <w:shd w:val="clear" w:color="auto" w:fill="FFFFFF"/>
            <w:lang w:val="en-US"/>
          </w:rPr>
          <w:t>COMMISSION RECOMMENDATION (EU) 2021/1700, appendix 8.)</w:t>
        </w:r>
      </w:hyperlink>
    </w:p>
    <w:p w14:paraId="45EE1C1C" w14:textId="77777777" w:rsidR="00E056B1" w:rsidRDefault="00E056B1" w:rsidP="00E056B1">
      <w:pPr>
        <w:pStyle w:val="oj-separator"/>
        <w:shd w:val="clear" w:color="auto" w:fill="FFFFFF"/>
        <w:spacing w:before="120" w:beforeAutospacing="0" w:after="120" w:afterAutospacing="0" w:line="312" w:lineRule="atLeast"/>
        <w:jc w:val="center"/>
        <w:rPr>
          <w:color w:val="444444"/>
          <w:sz w:val="27"/>
          <w:szCs w:val="27"/>
        </w:rPr>
      </w:pPr>
      <w:r>
        <w:rPr>
          <w:noProof/>
          <w:color w:val="444444"/>
          <w:sz w:val="27"/>
          <w:szCs w:val="27"/>
        </w:rPr>
        <w:drawing>
          <wp:inline distT="0" distB="0" distL="0" distR="0" wp14:anchorId="30E97E99" wp14:editId="08AA8E66">
            <wp:extent cx="6035040" cy="3152775"/>
            <wp:effectExtent l="0" t="0" r="3810" b="9525"/>
            <wp:docPr id="1" name="Picture 1"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5040" cy="3152775"/>
                    </a:xfrm>
                    <a:prstGeom prst="rect">
                      <a:avLst/>
                    </a:prstGeom>
                    <a:noFill/>
                    <a:ln>
                      <a:noFill/>
                    </a:ln>
                  </pic:spPr>
                </pic:pic>
              </a:graphicData>
            </a:graphic>
          </wp:inline>
        </w:drawing>
      </w:r>
    </w:p>
    <w:p w14:paraId="5AB933AA" w14:textId="77777777" w:rsidR="00E056B1" w:rsidRDefault="00E056B1" w:rsidP="00E056B1">
      <w:pPr>
        <w:pStyle w:val="oj-separator"/>
        <w:shd w:val="clear" w:color="auto" w:fill="FFFFFF"/>
        <w:spacing w:before="120" w:beforeAutospacing="0" w:after="120" w:afterAutospacing="0" w:line="312" w:lineRule="atLeast"/>
        <w:jc w:val="center"/>
        <w:rPr>
          <w:color w:val="444444"/>
          <w:sz w:val="27"/>
          <w:szCs w:val="27"/>
        </w:rPr>
      </w:pPr>
    </w:p>
    <w:p w14:paraId="0DFFE444" w14:textId="77777777" w:rsidR="00E056B1" w:rsidRDefault="00E056B1" w:rsidP="00E056B1">
      <w:pPr>
        <w:rPr>
          <w:lang w:val="en-US"/>
        </w:rPr>
      </w:pPr>
    </w:p>
    <w:p w14:paraId="2CE4C093" w14:textId="77777777" w:rsidR="00E056B1" w:rsidRDefault="00E056B1" w:rsidP="00E056B1">
      <w:pPr>
        <w:rPr>
          <w:b/>
          <w:sz w:val="24"/>
          <w:szCs w:val="24"/>
          <w:lang w:val="en-US"/>
        </w:rPr>
      </w:pPr>
      <w:r>
        <w:rPr>
          <w:rFonts w:eastAsia="Times New Roman" w:cs="Times New Roman"/>
          <w:b/>
          <w:sz w:val="24"/>
          <w:szCs w:val="24"/>
          <w:lang w:val="en-US" w:eastAsia="sv-SE"/>
        </w:rPr>
        <w:t>In the public domain</w:t>
      </w:r>
    </w:p>
    <w:p w14:paraId="5EBC7FE6" w14:textId="77777777" w:rsidR="00E056B1" w:rsidRDefault="00E056B1" w:rsidP="00E056B1">
      <w:pPr>
        <w:rPr>
          <w:lang w:val="en-US"/>
        </w:rPr>
      </w:pPr>
      <w:r w:rsidRPr="00902F6E">
        <w:rPr>
          <w:lang w:val="en-US"/>
        </w:rPr>
        <w:t xml:space="preserve">Technology that is already in the public domain is also exempt from the legislation. </w:t>
      </w:r>
      <w:r>
        <w:rPr>
          <w:lang w:val="en-US"/>
        </w:rPr>
        <w:t xml:space="preserve">In the public domain, for example, scientific articles, unlocked websites, or books. Public access is not considered to be something that needs to be purchased by a supplier who checks the availability of certain groups or persons, commercial/academic confidential information, or information classified by authority. </w:t>
      </w:r>
    </w:p>
    <w:p w14:paraId="008372C0" w14:textId="77777777" w:rsidR="00E056B1" w:rsidRDefault="00E056B1" w:rsidP="00E056B1">
      <w:pPr>
        <w:rPr>
          <w:lang w:val="en-US"/>
        </w:rPr>
      </w:pPr>
      <w:r>
        <w:rPr>
          <w:lang w:val="en-US"/>
        </w:rPr>
        <w:t xml:space="preserve">Note that making technology publicly available is still subject to a permit (unless done through a patent application. </w:t>
      </w:r>
    </w:p>
    <w:p w14:paraId="4DD5DB35" w14:textId="77777777" w:rsidR="00E056B1" w:rsidRPr="005240D2" w:rsidRDefault="00E056B1" w:rsidP="00E056B1">
      <w:pPr>
        <w:rPr>
          <w:lang w:val="en-US"/>
        </w:rPr>
      </w:pPr>
    </w:p>
    <w:p w14:paraId="20476795" w14:textId="77777777" w:rsidR="00E056B1" w:rsidRDefault="00E056B1" w:rsidP="00E056B1">
      <w:pPr>
        <w:rPr>
          <w:b/>
          <w:sz w:val="24"/>
          <w:szCs w:val="24"/>
          <w:shd w:val="clear" w:color="auto" w:fill="FFFFFF"/>
          <w:lang w:val="en-US"/>
        </w:rPr>
      </w:pPr>
      <w:r w:rsidRPr="005240D2">
        <w:rPr>
          <w:b/>
          <w:sz w:val="24"/>
          <w:szCs w:val="24"/>
          <w:shd w:val="clear" w:color="auto" w:fill="FFFFFF"/>
          <w:lang w:val="en-US"/>
        </w:rPr>
        <w:t>The minimum necessary information for patent applications.</w:t>
      </w:r>
    </w:p>
    <w:p w14:paraId="6E5D9093" w14:textId="77777777" w:rsidR="00E056B1" w:rsidRDefault="00E056B1" w:rsidP="00E056B1">
      <w:pPr>
        <w:rPr>
          <w:shd w:val="clear" w:color="auto" w:fill="FFFFFF"/>
          <w:lang w:val="en-US"/>
        </w:rPr>
      </w:pPr>
      <w:r>
        <w:rPr>
          <w:shd w:val="clear" w:color="auto" w:fill="FFFFFF"/>
          <w:lang w:val="en-US"/>
        </w:rPr>
        <w:t>Technology that is necessary to disclose in a patent application may be disclosed there, even if it involves the dissemination of the technology. However, this does not apply to technology that has any direct connection with PDA that belong in category 0.</w:t>
      </w:r>
    </w:p>
    <w:p w14:paraId="16804241" w14:textId="77777777" w:rsidR="00E056B1" w:rsidRPr="005240D2" w:rsidRDefault="00E056B1" w:rsidP="00E056B1">
      <w:pPr>
        <w:rPr>
          <w:lang w:val="en-US"/>
        </w:rPr>
      </w:pPr>
    </w:p>
    <w:p w14:paraId="517A6BFD" w14:textId="77777777" w:rsidR="00E056B1" w:rsidRDefault="00E056B1" w:rsidP="00E056B1">
      <w:pPr>
        <w:rPr>
          <w:lang w:val="en-US"/>
        </w:rPr>
      </w:pPr>
    </w:p>
    <w:p w14:paraId="608DA179" w14:textId="77777777" w:rsidR="00E056B1" w:rsidRDefault="00E056B1" w:rsidP="00E056B1">
      <w:pPr>
        <w:rPr>
          <w:b/>
          <w:sz w:val="24"/>
          <w:szCs w:val="24"/>
          <w:lang w:val="en-US"/>
        </w:rPr>
      </w:pPr>
    </w:p>
    <w:p w14:paraId="3478939F" w14:textId="77777777" w:rsidR="00E056B1" w:rsidRDefault="00E056B1" w:rsidP="00E056B1">
      <w:pPr>
        <w:rPr>
          <w:b/>
          <w:sz w:val="24"/>
          <w:szCs w:val="24"/>
          <w:lang w:val="en-US"/>
        </w:rPr>
      </w:pPr>
      <w:r>
        <w:rPr>
          <w:b/>
          <w:sz w:val="24"/>
          <w:szCs w:val="24"/>
          <w:lang w:val="en-US"/>
        </w:rPr>
        <w:t>Point 5)</w:t>
      </w:r>
    </w:p>
    <w:p w14:paraId="10C40D7C" w14:textId="77777777" w:rsidR="00E056B1" w:rsidRDefault="00E056B1" w:rsidP="00E056B1">
      <w:pPr>
        <w:pStyle w:val="BodyText"/>
        <w:rPr>
          <w:color w:val="333333"/>
          <w:shd w:val="clear" w:color="auto" w:fill="FFFFFF"/>
          <w:lang w:val="en-US"/>
        </w:rPr>
      </w:pPr>
      <w:r>
        <w:rPr>
          <w:lang w:val="en-US"/>
        </w:rPr>
        <w:t xml:space="preserve">According to EAR §734.3(b)(3) </w:t>
      </w:r>
      <w:r>
        <w:rPr>
          <w:color w:val="333333"/>
          <w:shd w:val="clear" w:color="auto" w:fill="FFFFFF"/>
          <w:lang w:val="en-US"/>
        </w:rPr>
        <w:t>t</w:t>
      </w:r>
      <w:r w:rsidRPr="007E1A7A">
        <w:rPr>
          <w:color w:val="333333"/>
          <w:shd w:val="clear" w:color="auto" w:fill="FFFFFF"/>
          <w:lang w:val="en-US"/>
        </w:rPr>
        <w:t>he following are not subject to the EAR</w:t>
      </w:r>
      <w:r>
        <w:rPr>
          <w:color w:val="333333"/>
          <w:shd w:val="clear" w:color="auto" w:fill="FFFFFF"/>
          <w:lang w:val="en-US"/>
        </w:rPr>
        <w:t xml:space="preserve">: </w:t>
      </w:r>
    </w:p>
    <w:p w14:paraId="4C4615E7" w14:textId="77777777" w:rsidR="00E056B1" w:rsidRDefault="00E056B1" w:rsidP="00E056B1">
      <w:pPr>
        <w:pStyle w:val="BodyText"/>
        <w:rPr>
          <w:lang w:val="en-US"/>
        </w:rPr>
      </w:pPr>
      <w:r w:rsidRPr="007E1A7A">
        <w:rPr>
          <w:lang w:val="en-US"/>
        </w:rPr>
        <w:t xml:space="preserve">Information and </w:t>
      </w:r>
      <w:r>
        <w:rPr>
          <w:lang w:val="en-US"/>
        </w:rPr>
        <w:t>"</w:t>
      </w:r>
      <w:r w:rsidRPr="007E1A7A">
        <w:rPr>
          <w:lang w:val="en-US"/>
        </w:rPr>
        <w:t>software</w:t>
      </w:r>
      <w:r>
        <w:rPr>
          <w:lang w:val="en-US"/>
        </w:rPr>
        <w:t>"</w:t>
      </w:r>
      <w:r w:rsidRPr="007E1A7A">
        <w:rPr>
          <w:lang w:val="en-US"/>
        </w:rPr>
        <w:t xml:space="preserve"> that: </w:t>
      </w:r>
    </w:p>
    <w:p w14:paraId="37C3202D" w14:textId="77777777" w:rsidR="00E056B1" w:rsidRDefault="00E056B1" w:rsidP="00E056B1">
      <w:pPr>
        <w:pStyle w:val="BodyText"/>
        <w:numPr>
          <w:ilvl w:val="0"/>
          <w:numId w:val="24"/>
        </w:numPr>
        <w:rPr>
          <w:lang w:val="en-US"/>
        </w:rPr>
      </w:pPr>
      <w:r w:rsidRPr="007E1A7A">
        <w:rPr>
          <w:lang w:val="en-US"/>
        </w:rPr>
        <w:t xml:space="preserve">Are published, as described in </w:t>
      </w:r>
      <w:hyperlink r:id="rId32" w:history="1">
        <w:r w:rsidRPr="00915824">
          <w:rPr>
            <w:rStyle w:val="Hyperlink"/>
            <w:lang w:val="en-US"/>
          </w:rPr>
          <w:t>§ 734.7</w:t>
        </w:r>
      </w:hyperlink>
      <w:r w:rsidRPr="007E1A7A">
        <w:rPr>
          <w:lang w:val="en-US"/>
        </w:rPr>
        <w:t xml:space="preserve">; </w:t>
      </w:r>
    </w:p>
    <w:p w14:paraId="53B62F58" w14:textId="77777777" w:rsidR="00E056B1" w:rsidRPr="007E1A7A" w:rsidRDefault="00E056B1" w:rsidP="00E056B1">
      <w:pPr>
        <w:pStyle w:val="BodyText"/>
        <w:numPr>
          <w:ilvl w:val="0"/>
          <w:numId w:val="24"/>
        </w:numPr>
        <w:rPr>
          <w:color w:val="333333"/>
          <w:lang w:val="en-US"/>
        </w:rPr>
      </w:pPr>
      <w:r w:rsidRPr="007E1A7A">
        <w:rPr>
          <w:lang w:val="en-US"/>
        </w:rPr>
        <w:t xml:space="preserve">Arise during, or result from, fundamental research, as described in </w:t>
      </w:r>
      <w:hyperlink r:id="rId33" w:history="1">
        <w:r w:rsidRPr="00915824">
          <w:rPr>
            <w:rStyle w:val="Hyperlink"/>
            <w:lang w:val="en-US"/>
          </w:rPr>
          <w:t>§ 734.8</w:t>
        </w:r>
      </w:hyperlink>
      <w:r w:rsidRPr="007E1A7A">
        <w:rPr>
          <w:lang w:val="en-US"/>
        </w:rPr>
        <w:t xml:space="preserve">; </w:t>
      </w:r>
    </w:p>
    <w:p w14:paraId="0F432A60" w14:textId="77777777" w:rsidR="00E056B1" w:rsidRPr="007E1A7A" w:rsidRDefault="00E056B1" w:rsidP="00E056B1">
      <w:pPr>
        <w:pStyle w:val="BodyText"/>
        <w:numPr>
          <w:ilvl w:val="0"/>
          <w:numId w:val="24"/>
        </w:numPr>
        <w:rPr>
          <w:color w:val="333333"/>
          <w:lang w:val="en-US"/>
        </w:rPr>
      </w:pPr>
      <w:r w:rsidRPr="007E1A7A">
        <w:rPr>
          <w:lang w:val="en-US"/>
        </w:rPr>
        <w:lastRenderedPageBreak/>
        <w:t xml:space="preserve">Are released by instruction in a catalog course or associated teaching laboratory of an academic institution; </w:t>
      </w:r>
    </w:p>
    <w:p w14:paraId="1EBD4B77" w14:textId="77777777" w:rsidR="00E056B1" w:rsidRPr="007E1A7A" w:rsidRDefault="00E056B1" w:rsidP="00E056B1">
      <w:pPr>
        <w:pStyle w:val="BodyText"/>
        <w:numPr>
          <w:ilvl w:val="0"/>
          <w:numId w:val="24"/>
        </w:numPr>
        <w:rPr>
          <w:color w:val="333333"/>
          <w:lang w:val="en-US"/>
        </w:rPr>
      </w:pPr>
      <w:r w:rsidRPr="007E1A7A">
        <w:rPr>
          <w:lang w:val="en-US"/>
        </w:rPr>
        <w:t xml:space="preserve">Appear in patents or open (published) patent applications available from or at any patent office, unless covered by an invention secrecy order, or are otherwise patent information as described in </w:t>
      </w:r>
      <w:hyperlink r:id="rId34" w:history="1">
        <w:r w:rsidRPr="00915824">
          <w:rPr>
            <w:rStyle w:val="Hyperlink"/>
            <w:lang w:val="en-US"/>
          </w:rPr>
          <w:t>§ 734.10</w:t>
        </w:r>
      </w:hyperlink>
      <w:r w:rsidRPr="007E1A7A">
        <w:rPr>
          <w:lang w:val="en-US"/>
        </w:rPr>
        <w:t xml:space="preserve">; </w:t>
      </w:r>
    </w:p>
    <w:p w14:paraId="5F04DC9C" w14:textId="77777777" w:rsidR="00E056B1" w:rsidRPr="007E1A7A" w:rsidRDefault="00E056B1" w:rsidP="00E056B1">
      <w:pPr>
        <w:pStyle w:val="BodyText"/>
        <w:numPr>
          <w:ilvl w:val="0"/>
          <w:numId w:val="24"/>
        </w:numPr>
        <w:rPr>
          <w:color w:val="333333"/>
          <w:lang w:val="en-US"/>
        </w:rPr>
      </w:pPr>
      <w:r w:rsidRPr="007E1A7A">
        <w:rPr>
          <w:lang w:val="en-US"/>
        </w:rPr>
        <w:t xml:space="preserve">Are non-proprietary system descriptions; or </w:t>
      </w:r>
    </w:p>
    <w:p w14:paraId="58903858" w14:textId="77777777" w:rsidR="00E056B1" w:rsidRPr="007E1A7A" w:rsidRDefault="00E056B1" w:rsidP="00E056B1">
      <w:pPr>
        <w:pStyle w:val="BodyText"/>
        <w:numPr>
          <w:ilvl w:val="0"/>
          <w:numId w:val="24"/>
        </w:numPr>
        <w:rPr>
          <w:color w:val="333333"/>
          <w:lang w:val="en-US"/>
        </w:rPr>
      </w:pPr>
      <w:r w:rsidRPr="007E1A7A">
        <w:rPr>
          <w:lang w:val="en-US"/>
        </w:rPr>
        <w:t xml:space="preserve">Are telemetry data as defined in Note 2 to Category 9, Product Group E (see Supplement No. 1 to part 774 of the EAR). </w:t>
      </w:r>
    </w:p>
    <w:p w14:paraId="2FCE627C" w14:textId="77777777" w:rsidR="00E056B1" w:rsidRDefault="00E056B1" w:rsidP="00E056B1">
      <w:pPr>
        <w:pStyle w:val="BodyText"/>
        <w:ind w:left="1080"/>
        <w:rPr>
          <w:lang w:val="en-US"/>
        </w:rPr>
      </w:pPr>
      <w:r w:rsidRPr="007E1A7A">
        <w:rPr>
          <w:lang w:val="en-US"/>
        </w:rPr>
        <w:t xml:space="preserve">NOTE TO PARAGRAPHS (b)(2) AND (b)(3): A printed book or other printed material setting forth encryption source code is not itself subject to the EAR (see § 734.3(b)(2)). However, notwithstanding § 734.3(b)(2), encryption source code in electronic form or media (e.g., computer diskette or CD ROM) remains subject to the EAR (see § 734.17)). Publicly available encryption object code </w:t>
      </w:r>
      <w:r>
        <w:rPr>
          <w:lang w:val="en-US"/>
        </w:rPr>
        <w:t>"</w:t>
      </w:r>
      <w:r w:rsidRPr="007E1A7A">
        <w:rPr>
          <w:lang w:val="en-US"/>
        </w:rPr>
        <w:t>software</w:t>
      </w:r>
      <w:r>
        <w:rPr>
          <w:lang w:val="en-US"/>
        </w:rPr>
        <w:t>"</w:t>
      </w:r>
      <w:r w:rsidRPr="007E1A7A">
        <w:rPr>
          <w:lang w:val="en-US"/>
        </w:rPr>
        <w:t xml:space="preserve"> classified under ECCN 5D002 is not subject to the EAR when the corresponding source code meets the criteria specified in § 742.15(b) of the EAR. </w:t>
      </w:r>
    </w:p>
    <w:p w14:paraId="1BA4F2B6" w14:textId="77777777" w:rsidR="00E056B1" w:rsidRDefault="00E056B1" w:rsidP="00E056B1">
      <w:pPr>
        <w:pStyle w:val="BodyText"/>
        <w:ind w:left="1080"/>
        <w:rPr>
          <w:color w:val="333333"/>
          <w:lang w:val="en-US"/>
        </w:rPr>
      </w:pPr>
      <w:r w:rsidRPr="007E1A7A">
        <w:rPr>
          <w:lang w:val="en-US"/>
        </w:rPr>
        <w:t xml:space="preserve">NOTE TO PARAGRAPH (b)(3): Except as set forth in part 760 of this title, information that is not within the scope of the definition of </w:t>
      </w:r>
      <w:r>
        <w:rPr>
          <w:lang w:val="en-US"/>
        </w:rPr>
        <w:t>"</w:t>
      </w:r>
      <w:r w:rsidRPr="007E1A7A">
        <w:rPr>
          <w:lang w:val="en-US"/>
        </w:rPr>
        <w:t>technology</w:t>
      </w:r>
      <w:r>
        <w:rPr>
          <w:lang w:val="en-US"/>
        </w:rPr>
        <w:t>"</w:t>
      </w:r>
      <w:r w:rsidRPr="007E1A7A">
        <w:rPr>
          <w:lang w:val="en-US"/>
        </w:rPr>
        <w:t xml:space="preserve"> (see § 772.1 of the EAR) is not subject to the EAR</w:t>
      </w:r>
      <w:r w:rsidRPr="007E1A7A">
        <w:rPr>
          <w:color w:val="333333"/>
          <w:lang w:val="en-US"/>
        </w:rPr>
        <w:t xml:space="preserve"> </w:t>
      </w:r>
    </w:p>
    <w:p w14:paraId="21FFE46B" w14:textId="77777777" w:rsidR="00E056B1" w:rsidRDefault="00E056B1" w:rsidP="00E056B1">
      <w:pPr>
        <w:spacing w:before="100" w:beforeAutospacing="1" w:after="100" w:afterAutospacing="1"/>
        <w:rPr>
          <w:rFonts w:cs="Calibri"/>
          <w:b/>
          <w:sz w:val="24"/>
          <w:szCs w:val="24"/>
          <w:u w:val="single"/>
          <w:lang w:val="en-US"/>
        </w:rPr>
      </w:pPr>
    </w:p>
    <w:p w14:paraId="70EAAE77" w14:textId="77777777" w:rsidR="00E056B1" w:rsidRDefault="00E056B1" w:rsidP="00E056B1">
      <w:pPr>
        <w:spacing w:before="100" w:beforeAutospacing="1" w:after="100" w:afterAutospacing="1"/>
        <w:rPr>
          <w:rFonts w:cs="Calibri"/>
          <w:b/>
          <w:sz w:val="24"/>
          <w:szCs w:val="24"/>
          <w:u w:val="single"/>
          <w:lang w:val="en-US"/>
        </w:rPr>
      </w:pPr>
    </w:p>
    <w:p w14:paraId="76340403" w14:textId="77777777" w:rsidR="00E056B1" w:rsidRDefault="00E056B1" w:rsidP="00E056B1">
      <w:pPr>
        <w:spacing w:before="100" w:beforeAutospacing="1" w:after="100" w:afterAutospacing="1"/>
        <w:rPr>
          <w:rFonts w:cs="Calibri"/>
          <w:b/>
          <w:sz w:val="24"/>
          <w:szCs w:val="24"/>
          <w:u w:val="single"/>
          <w:lang w:val="en-US"/>
        </w:rPr>
      </w:pPr>
      <w:r>
        <w:rPr>
          <w:rFonts w:cs="Calibri"/>
          <w:b/>
          <w:sz w:val="24"/>
          <w:szCs w:val="24"/>
          <w:u w:val="single"/>
          <w:lang w:val="en-US"/>
        </w:rPr>
        <w:t>Please find more information here</w:t>
      </w:r>
      <w:r w:rsidRPr="00013594">
        <w:rPr>
          <w:rFonts w:cs="Calibri"/>
          <w:b/>
          <w:sz w:val="24"/>
          <w:szCs w:val="24"/>
          <w:u w:val="single"/>
          <w:lang w:val="en-US"/>
        </w:rPr>
        <w:t>:</w:t>
      </w:r>
    </w:p>
    <w:p w14:paraId="448ADFCD" w14:textId="77777777" w:rsidR="00E056B1" w:rsidRPr="0078034D" w:rsidRDefault="00AC5A1E" w:rsidP="00E056B1">
      <w:pPr>
        <w:pStyle w:val="BodyText"/>
      </w:pPr>
      <w:hyperlink r:id="rId35" w:history="1">
        <w:r w:rsidR="00E056B1" w:rsidRPr="00DF24BA">
          <w:rPr>
            <w:rStyle w:val="Hyperlink"/>
          </w:rPr>
          <w:t>Uppgifter och beslutanderätt inom exportkontroll</w:t>
        </w:r>
      </w:hyperlink>
      <w:r w:rsidR="00E056B1">
        <w:t xml:space="preserve"> – </w:t>
      </w:r>
      <w:r w:rsidR="00E056B1" w:rsidRPr="0078034D">
        <w:rPr>
          <w:rFonts w:cs="Calibri"/>
        </w:rPr>
        <w:t>KTH</w:t>
      </w:r>
      <w:r w:rsidR="00E056B1">
        <w:rPr>
          <w:rFonts w:cs="Calibri"/>
        </w:rPr>
        <w:t>’s guidelines regarding export control</w:t>
      </w:r>
    </w:p>
    <w:p w14:paraId="1EB886EE" w14:textId="77777777" w:rsidR="00E056B1" w:rsidRDefault="00AC5A1E" w:rsidP="00E056B1">
      <w:pPr>
        <w:pStyle w:val="BodyText"/>
        <w:rPr>
          <w:lang w:val="en-US"/>
        </w:rPr>
      </w:pPr>
      <w:hyperlink r:id="rId36" w:history="1">
        <w:r w:rsidR="00E056B1" w:rsidRPr="00951938">
          <w:rPr>
            <w:rStyle w:val="Hyperlink"/>
            <w:lang w:val="en-US"/>
          </w:rPr>
          <w:t>KTH export control homepage</w:t>
        </w:r>
      </w:hyperlink>
      <w:r w:rsidR="00E056B1">
        <w:rPr>
          <w:lang w:val="en-US"/>
        </w:rPr>
        <w:t xml:space="preserve"> – including the KTH export control programme</w:t>
      </w:r>
    </w:p>
    <w:p w14:paraId="281D0891" w14:textId="77777777" w:rsidR="00E056B1" w:rsidRPr="007918FB" w:rsidRDefault="00AC5A1E" w:rsidP="00E056B1">
      <w:pPr>
        <w:pStyle w:val="BodyText"/>
        <w:rPr>
          <w:lang w:val="en-US"/>
        </w:rPr>
      </w:pPr>
      <w:hyperlink r:id="rId37" w:tgtFrame="_blank" w:tooltip="Länk till EU-rätten, pdf" w:history="1">
        <w:r w:rsidR="00E056B1">
          <w:rPr>
            <w:rStyle w:val="Hyperlink"/>
            <w:color w:val="557791"/>
            <w:bdr w:val="none" w:sz="0" w:space="0" w:color="auto" w:frame="1"/>
            <w:lang w:val="en-US"/>
          </w:rPr>
          <w:t>Commission recommendation (EU) 2021/1700</w:t>
        </w:r>
      </w:hyperlink>
      <w:r w:rsidR="00E056B1" w:rsidRPr="007918FB">
        <w:rPr>
          <w:lang w:val="en-US"/>
        </w:rPr>
        <w:t xml:space="preserve"> – recommendation on internal compliance programs (ICP)</w:t>
      </w:r>
    </w:p>
    <w:p w14:paraId="7CDE6DAD" w14:textId="77777777" w:rsidR="00E056B1" w:rsidRDefault="00AC5A1E" w:rsidP="00E056B1">
      <w:pPr>
        <w:spacing w:before="100" w:beforeAutospacing="1" w:after="100" w:afterAutospacing="1"/>
        <w:rPr>
          <w:rFonts w:cs="Calibri"/>
          <w:lang w:val="en-US"/>
        </w:rPr>
      </w:pPr>
      <w:hyperlink r:id="rId38" w:history="1">
        <w:r w:rsidR="00E056B1" w:rsidRPr="00646336">
          <w:rPr>
            <w:rStyle w:val="Hyperlink"/>
            <w:rFonts w:cs="Calibri"/>
            <w:lang w:val="en-US"/>
          </w:rPr>
          <w:t>Guidance note: Research involving dual-use items</w:t>
        </w:r>
      </w:hyperlink>
      <w:r w:rsidR="00E056B1">
        <w:rPr>
          <w:rFonts w:cs="Calibri"/>
          <w:lang w:val="en-US"/>
        </w:rPr>
        <w:t xml:space="preserve"> – a short guide from the EU Commission regarding research and dual-use</w:t>
      </w:r>
    </w:p>
    <w:p w14:paraId="7C227F3A" w14:textId="77777777" w:rsidR="00E056B1" w:rsidRDefault="00AC5A1E" w:rsidP="00E056B1">
      <w:pPr>
        <w:spacing w:before="100" w:beforeAutospacing="1" w:after="100" w:afterAutospacing="1"/>
        <w:rPr>
          <w:rFonts w:cs="Calibri"/>
          <w:lang w:val="en-US"/>
        </w:rPr>
      </w:pPr>
      <w:hyperlink r:id="rId39" w:history="1">
        <w:r w:rsidR="00E056B1" w:rsidRPr="00646336">
          <w:rPr>
            <w:rStyle w:val="Hyperlink"/>
            <w:rFonts w:cs="Calibri"/>
            <w:lang w:val="en-US"/>
          </w:rPr>
          <w:t>Guidance note: Potential misuse of research</w:t>
        </w:r>
      </w:hyperlink>
      <w:r w:rsidR="00E056B1">
        <w:rPr>
          <w:rFonts w:cs="Calibri"/>
          <w:lang w:val="en-US"/>
        </w:rPr>
        <w:t xml:space="preserve"> – a short guide from the EU Commission regarding misuse of research.</w:t>
      </w:r>
    </w:p>
    <w:p w14:paraId="5277DE2A" w14:textId="77777777" w:rsidR="00E056B1" w:rsidRDefault="00AC5A1E" w:rsidP="00E056B1">
      <w:pPr>
        <w:spacing w:before="100" w:beforeAutospacing="1" w:after="100" w:afterAutospacing="1"/>
        <w:rPr>
          <w:rFonts w:cs="Calibri"/>
          <w:lang w:val="en-US"/>
        </w:rPr>
      </w:pPr>
      <w:hyperlink r:id="rId40" w:history="1">
        <w:r w:rsidR="00E056B1" w:rsidRPr="00F70F65">
          <w:rPr>
            <w:rStyle w:val="Hyperlink"/>
            <w:rFonts w:cs="Calibri"/>
            <w:lang w:val="en-US"/>
          </w:rPr>
          <w:t>Export Control in Science and Research</w:t>
        </w:r>
      </w:hyperlink>
      <w:r w:rsidR="00E056B1">
        <w:rPr>
          <w:rFonts w:cs="Calibri"/>
          <w:lang w:val="en-US"/>
        </w:rPr>
        <w:t xml:space="preserve"> and </w:t>
      </w:r>
      <w:hyperlink r:id="rId41" w:history="1">
        <w:r w:rsidR="00E056B1" w:rsidRPr="00F70F65">
          <w:rPr>
            <w:rStyle w:val="Hyperlink"/>
            <w:rFonts w:cs="Calibri"/>
            <w:lang w:val="en-US"/>
          </w:rPr>
          <w:t>Export Control and Academia Manual</w:t>
        </w:r>
      </w:hyperlink>
      <w:r w:rsidR="00E056B1">
        <w:rPr>
          <w:rFonts w:cs="Calibri"/>
          <w:lang w:val="en-US"/>
        </w:rPr>
        <w:t xml:space="preserve"> – two guides produced by the German BAFA regarding export control, science, and research.</w:t>
      </w:r>
    </w:p>
    <w:p w14:paraId="5B92C21B" w14:textId="77777777" w:rsidR="00ED60C1" w:rsidRPr="006F3A41" w:rsidRDefault="00ED60C1" w:rsidP="00E056B1">
      <w:pPr>
        <w:rPr>
          <w:lang w:val="en-US"/>
        </w:rPr>
      </w:pPr>
    </w:p>
    <w:sectPr w:rsidR="00ED60C1" w:rsidRPr="006F3A41" w:rsidSect="00ED60C1">
      <w:headerReference w:type="default" r:id="rId42"/>
      <w:footerReference w:type="default" r:id="rId43"/>
      <w:headerReference w:type="first" r:id="rId44"/>
      <w:footerReference w:type="first" r:id="rId45"/>
      <w:type w:val="continuous"/>
      <w:pgSz w:w="11906" w:h="16838" w:code="9"/>
      <w:pgMar w:top="709" w:right="1304" w:bottom="1474" w:left="1474" w:header="102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67956" w14:textId="77777777" w:rsidR="00AC5A1E" w:rsidRDefault="00AC5A1E" w:rsidP="00AB37AC">
      <w:r>
        <w:separator/>
      </w:r>
    </w:p>
  </w:endnote>
  <w:endnote w:type="continuationSeparator" w:id="0">
    <w:p w14:paraId="0579D517" w14:textId="77777777" w:rsidR="00AC5A1E" w:rsidRDefault="00AC5A1E"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CS-rubrike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6C37" w14:textId="77777777" w:rsidR="006F3A41" w:rsidRPr="00D60ED1" w:rsidRDefault="006F3A41" w:rsidP="006F3A41">
    <w:pPr>
      <w:rPr>
        <w:lang w:val="en-US"/>
      </w:rPr>
    </w:pPr>
    <w:r w:rsidRPr="00D60ED1">
      <w:rPr>
        <w:lang w:val="en-US"/>
      </w:rPr>
      <w:t>C</w:t>
    </w:r>
    <w:r>
      <w:rPr>
        <w:lang w:val="en-US"/>
      </w:rPr>
      <w:t>heck</w:t>
    </w:r>
    <w:r w:rsidRPr="00D60ED1">
      <w:rPr>
        <w:lang w:val="en-US"/>
      </w:rPr>
      <w:t xml:space="preserve">list </w:t>
    </w:r>
    <w:r>
      <w:rPr>
        <w:lang w:val="en-US"/>
      </w:rPr>
      <w:t>for export c</w:t>
    </w:r>
    <w:r w:rsidRPr="00D60ED1">
      <w:rPr>
        <w:lang w:val="en-US"/>
      </w:rPr>
      <w:t>ontrol</w:t>
    </w:r>
    <w:r>
      <w:ptab w:relativeTo="margin" w:alignment="center" w:leader="none"/>
    </w:r>
    <w:r>
      <w:rPr>
        <w:lang w:val="en-US"/>
      </w:rPr>
      <w:t>2023-12-19</w:t>
    </w:r>
    <w:r>
      <w:ptab w:relativeTo="margin" w:alignment="right" w:leader="none"/>
    </w:r>
    <w:r w:rsidRPr="00D60ED1">
      <w:rPr>
        <w:lang w:val="en-US"/>
      </w:rPr>
      <w:t>R</w:t>
    </w:r>
    <w:r>
      <w:rPr>
        <w:lang w:val="en-US"/>
      </w:rPr>
      <w:t>ev. 2.5</w:t>
    </w:r>
  </w:p>
  <w:p w14:paraId="2FBB4AF0" w14:textId="77777777" w:rsidR="00ED60C1" w:rsidRPr="006F3A41" w:rsidRDefault="00ED60C1">
    <w:pPr>
      <w:rPr>
        <w:lang w:val="en-US"/>
      </w:rPr>
    </w:pPr>
  </w:p>
  <w:p w14:paraId="3F369BF3" w14:textId="77777777" w:rsidR="00ED60C1" w:rsidRPr="006F3A41" w:rsidRDefault="00ED60C1">
    <w:pPr>
      <w:rPr>
        <w:lang w:val="en-US"/>
      </w:rPr>
    </w:pP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6A7494" w:rsidRPr="00ED60C1" w14:paraId="3910B449" w14:textId="77777777" w:rsidTr="007A0DF9">
      <w:tc>
        <w:tcPr>
          <w:tcW w:w="7994" w:type="dxa"/>
        </w:tcPr>
        <w:p w14:paraId="2D098D0C" w14:textId="77777777" w:rsidR="006A7494" w:rsidRPr="006F3A41" w:rsidRDefault="006A7494" w:rsidP="007A0DF9">
          <w:pPr>
            <w:pStyle w:val="Footer"/>
            <w:rPr>
              <w:sz w:val="14"/>
              <w:szCs w:val="14"/>
              <w:lang w:val="en-US"/>
            </w:rPr>
          </w:pPr>
        </w:p>
      </w:tc>
      <w:tc>
        <w:tcPr>
          <w:tcW w:w="1134" w:type="dxa"/>
          <w:vAlign w:val="bottom"/>
        </w:tcPr>
        <w:p w14:paraId="6274E20B" w14:textId="242A7867" w:rsidR="006A7494" w:rsidRPr="00ED60C1" w:rsidRDefault="006A7494" w:rsidP="007A0DF9">
          <w:pPr>
            <w:pStyle w:val="Footer"/>
            <w:jc w:val="right"/>
            <w:rPr>
              <w:rStyle w:val="PageNumber"/>
              <w:sz w:val="14"/>
              <w:szCs w:val="14"/>
            </w:rPr>
          </w:pPr>
          <w:r w:rsidRPr="00ED60C1">
            <w:rPr>
              <w:rStyle w:val="PageNumber"/>
              <w:sz w:val="14"/>
              <w:szCs w:val="14"/>
            </w:rPr>
            <w:fldChar w:fldCharType="begin"/>
          </w:r>
          <w:r w:rsidRPr="00ED60C1">
            <w:rPr>
              <w:rStyle w:val="PageNumber"/>
              <w:sz w:val="14"/>
              <w:szCs w:val="14"/>
            </w:rPr>
            <w:instrText xml:space="preserve"> PAGE </w:instrText>
          </w:r>
          <w:r w:rsidRPr="00ED60C1">
            <w:rPr>
              <w:rStyle w:val="PageNumber"/>
              <w:sz w:val="14"/>
              <w:szCs w:val="14"/>
            </w:rPr>
            <w:fldChar w:fldCharType="separate"/>
          </w:r>
          <w:r w:rsidR="006F3A41">
            <w:rPr>
              <w:rStyle w:val="PageNumber"/>
              <w:noProof/>
              <w:sz w:val="14"/>
              <w:szCs w:val="14"/>
            </w:rPr>
            <w:t>4</w:t>
          </w:r>
          <w:r w:rsidRPr="00ED60C1">
            <w:rPr>
              <w:rStyle w:val="PageNumber"/>
              <w:sz w:val="14"/>
              <w:szCs w:val="14"/>
            </w:rPr>
            <w:fldChar w:fldCharType="end"/>
          </w:r>
          <w:r w:rsidRPr="00ED60C1">
            <w:rPr>
              <w:rStyle w:val="PageNumber"/>
              <w:sz w:val="14"/>
              <w:szCs w:val="14"/>
            </w:rPr>
            <w:t xml:space="preserve"> (</w:t>
          </w:r>
          <w:r w:rsidRPr="00ED60C1">
            <w:rPr>
              <w:rStyle w:val="PageNumber"/>
              <w:sz w:val="14"/>
              <w:szCs w:val="14"/>
            </w:rPr>
            <w:fldChar w:fldCharType="begin"/>
          </w:r>
          <w:r w:rsidRPr="00ED60C1">
            <w:rPr>
              <w:rStyle w:val="PageNumber"/>
              <w:sz w:val="14"/>
              <w:szCs w:val="14"/>
            </w:rPr>
            <w:instrText xml:space="preserve"> NUMPAGES </w:instrText>
          </w:r>
          <w:r w:rsidRPr="00ED60C1">
            <w:rPr>
              <w:rStyle w:val="PageNumber"/>
              <w:sz w:val="14"/>
              <w:szCs w:val="14"/>
            </w:rPr>
            <w:fldChar w:fldCharType="separate"/>
          </w:r>
          <w:r w:rsidR="006F3A41">
            <w:rPr>
              <w:rStyle w:val="PageNumber"/>
              <w:noProof/>
              <w:sz w:val="14"/>
              <w:szCs w:val="14"/>
            </w:rPr>
            <w:t>9</w:t>
          </w:r>
          <w:r w:rsidRPr="00ED60C1">
            <w:rPr>
              <w:rStyle w:val="PageNumber"/>
              <w:sz w:val="14"/>
              <w:szCs w:val="14"/>
            </w:rPr>
            <w:fldChar w:fldCharType="end"/>
          </w:r>
          <w:r w:rsidRPr="00ED60C1">
            <w:rPr>
              <w:rStyle w:val="PageNumber"/>
              <w:sz w:val="14"/>
              <w:szCs w:val="14"/>
            </w:rPr>
            <w:t>)</w:t>
          </w:r>
        </w:p>
      </w:tc>
    </w:tr>
  </w:tbl>
  <w:p w14:paraId="50E12AC3" w14:textId="77777777" w:rsidR="000C7491" w:rsidRDefault="000C749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2CC63" w14:textId="77777777" w:rsidR="00ED60C1" w:rsidRPr="00ED60C1" w:rsidRDefault="00ED60C1" w:rsidP="00ED60C1">
    <w:pPr>
      <w:jc w:val="right"/>
      <w:rPr>
        <w:rFonts w:asciiTheme="majorHAnsi" w:hAnsiTheme="majorHAnsi" w:cstheme="majorHAnsi"/>
        <w:sz w:val="10"/>
        <w:szCs w:val="10"/>
      </w:rPr>
    </w:pPr>
    <w:r w:rsidRPr="00ED60C1">
      <w:rPr>
        <w:rFonts w:asciiTheme="majorHAnsi" w:hAnsiTheme="majorHAnsi" w:cstheme="majorHAnsi"/>
        <w:sz w:val="10"/>
        <w:szCs w:val="10"/>
      </w:rPr>
      <w:tab/>
    </w:r>
    <w:r w:rsidRPr="00ED60C1">
      <w:rPr>
        <w:rFonts w:asciiTheme="majorHAnsi" w:hAnsiTheme="majorHAnsi" w:cstheme="majorHAnsi"/>
        <w:sz w:val="10"/>
        <w:szCs w:val="10"/>
      </w:rPr>
      <w:tab/>
    </w: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28"/>
    </w:tblGrid>
    <w:tr w:rsidR="00ED60C1" w:rsidRPr="00ED60C1" w14:paraId="134C6F74" w14:textId="77777777" w:rsidTr="002F13C1">
      <w:tc>
        <w:tcPr>
          <w:tcW w:w="1134" w:type="dxa"/>
          <w:vAlign w:val="bottom"/>
        </w:tcPr>
        <w:p w14:paraId="30B7B94C" w14:textId="77777777" w:rsidR="00ED60C1" w:rsidRPr="00ED60C1" w:rsidRDefault="00ED60C1" w:rsidP="00ED60C1">
          <w:pPr>
            <w:jc w:val="right"/>
            <w:rPr>
              <w:rFonts w:asciiTheme="majorHAnsi" w:hAnsiTheme="majorHAnsi" w:cstheme="majorHAnsi"/>
              <w:sz w:val="14"/>
              <w:szCs w:val="14"/>
            </w:rPr>
          </w:pPr>
          <w:r w:rsidRPr="00ED60C1">
            <w:rPr>
              <w:rFonts w:asciiTheme="majorHAnsi" w:hAnsiTheme="majorHAnsi" w:cstheme="majorHAnsi"/>
              <w:sz w:val="14"/>
              <w:szCs w:val="14"/>
            </w:rPr>
            <w:fldChar w:fldCharType="begin"/>
          </w:r>
          <w:r w:rsidRPr="00ED60C1">
            <w:rPr>
              <w:rFonts w:asciiTheme="majorHAnsi" w:hAnsiTheme="majorHAnsi" w:cstheme="majorHAnsi"/>
              <w:sz w:val="14"/>
              <w:szCs w:val="14"/>
            </w:rPr>
            <w:instrText xml:space="preserve"> PAGE </w:instrText>
          </w:r>
          <w:r w:rsidRPr="00ED60C1">
            <w:rPr>
              <w:rFonts w:asciiTheme="majorHAnsi" w:hAnsiTheme="majorHAnsi" w:cstheme="majorHAnsi"/>
              <w:sz w:val="14"/>
              <w:szCs w:val="14"/>
            </w:rPr>
            <w:fldChar w:fldCharType="separate"/>
          </w:r>
          <w:r w:rsidRPr="00ED60C1">
            <w:rPr>
              <w:rFonts w:asciiTheme="majorHAnsi" w:hAnsiTheme="majorHAnsi" w:cstheme="majorHAnsi"/>
              <w:sz w:val="14"/>
              <w:szCs w:val="14"/>
            </w:rPr>
            <w:t>2</w:t>
          </w:r>
          <w:r w:rsidRPr="00ED60C1">
            <w:rPr>
              <w:rFonts w:asciiTheme="majorHAnsi" w:hAnsiTheme="majorHAnsi" w:cstheme="majorHAnsi"/>
              <w:sz w:val="14"/>
              <w:szCs w:val="14"/>
            </w:rPr>
            <w:fldChar w:fldCharType="end"/>
          </w:r>
          <w:r w:rsidRPr="00ED60C1">
            <w:rPr>
              <w:rFonts w:asciiTheme="majorHAnsi" w:hAnsiTheme="majorHAnsi" w:cstheme="majorHAnsi"/>
              <w:sz w:val="14"/>
              <w:szCs w:val="14"/>
            </w:rPr>
            <w:t xml:space="preserve"> (</w:t>
          </w:r>
          <w:r w:rsidRPr="00ED60C1">
            <w:rPr>
              <w:rFonts w:asciiTheme="majorHAnsi" w:hAnsiTheme="majorHAnsi" w:cstheme="majorHAnsi"/>
              <w:sz w:val="14"/>
              <w:szCs w:val="14"/>
            </w:rPr>
            <w:fldChar w:fldCharType="begin"/>
          </w:r>
          <w:r w:rsidRPr="00ED60C1">
            <w:rPr>
              <w:rFonts w:asciiTheme="majorHAnsi" w:hAnsiTheme="majorHAnsi" w:cstheme="majorHAnsi"/>
              <w:sz w:val="14"/>
              <w:szCs w:val="14"/>
            </w:rPr>
            <w:instrText xml:space="preserve"> NUMPAGES </w:instrText>
          </w:r>
          <w:r w:rsidRPr="00ED60C1">
            <w:rPr>
              <w:rFonts w:asciiTheme="majorHAnsi" w:hAnsiTheme="majorHAnsi" w:cstheme="majorHAnsi"/>
              <w:sz w:val="14"/>
              <w:szCs w:val="14"/>
            </w:rPr>
            <w:fldChar w:fldCharType="separate"/>
          </w:r>
          <w:r w:rsidR="00E056B1">
            <w:rPr>
              <w:rFonts w:asciiTheme="majorHAnsi" w:hAnsiTheme="majorHAnsi" w:cstheme="majorHAnsi"/>
              <w:noProof/>
              <w:sz w:val="14"/>
              <w:szCs w:val="14"/>
            </w:rPr>
            <w:t>1</w:t>
          </w:r>
          <w:r w:rsidRPr="00ED60C1">
            <w:rPr>
              <w:rFonts w:asciiTheme="majorHAnsi" w:hAnsiTheme="majorHAnsi" w:cstheme="majorHAnsi"/>
              <w:sz w:val="14"/>
              <w:szCs w:val="14"/>
            </w:rPr>
            <w:fldChar w:fldCharType="end"/>
          </w:r>
          <w:r w:rsidRPr="00ED60C1">
            <w:rPr>
              <w:rFonts w:asciiTheme="majorHAnsi" w:hAnsiTheme="majorHAnsi" w:cstheme="majorHAnsi"/>
              <w:sz w:val="14"/>
              <w:szCs w:val="14"/>
            </w:rPr>
            <w:t>)</w:t>
          </w:r>
        </w:p>
      </w:tc>
    </w:tr>
  </w:tbl>
  <w:p w14:paraId="765C7C9F" w14:textId="77777777" w:rsidR="000C7491" w:rsidRPr="00ED60C1" w:rsidRDefault="000C7491">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70056" w14:textId="77777777" w:rsidR="00AC5A1E" w:rsidRDefault="00AC5A1E" w:rsidP="00AB37AC">
      <w:r>
        <w:separator/>
      </w:r>
    </w:p>
  </w:footnote>
  <w:footnote w:type="continuationSeparator" w:id="0">
    <w:p w14:paraId="13A8A6B3" w14:textId="77777777" w:rsidR="00AC5A1E" w:rsidRDefault="00AC5A1E"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AE498" w14:textId="77777777" w:rsidR="00ED60C1" w:rsidRDefault="00B324C9" w:rsidP="006A7494">
    <w:pPr>
      <w:pStyle w:val="Header"/>
    </w:pPr>
    <w:r>
      <w:rPr>
        <w:noProof/>
        <w:lang w:eastAsia="sv-SE"/>
      </w:rPr>
      <w:drawing>
        <wp:anchor distT="0" distB="0" distL="114300" distR="114300" simplePos="0" relativeHeight="251661312" behindDoc="0" locked="0" layoutInCell="1" allowOverlap="1" wp14:anchorId="6A8B3CB1" wp14:editId="7AA45319">
          <wp:simplePos x="0" y="0"/>
          <wp:positionH relativeFrom="column">
            <wp:posOffset>-520065</wp:posOffset>
          </wp:positionH>
          <wp:positionV relativeFrom="page">
            <wp:posOffset>358140</wp:posOffset>
          </wp:positionV>
          <wp:extent cx="852170" cy="953770"/>
          <wp:effectExtent l="0" t="0" r="0" b="0"/>
          <wp:wrapNone/>
          <wp:docPr id="4" name="Bildobjekt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52170" cy="953770"/>
                  </a:xfrm>
                  <a:prstGeom prst="rect">
                    <a:avLst/>
                  </a:prstGeom>
                </pic:spPr>
              </pic:pic>
            </a:graphicData>
          </a:graphic>
          <wp14:sizeRelH relativeFrom="page">
            <wp14:pctWidth>0</wp14:pctWidth>
          </wp14:sizeRelH>
          <wp14:sizeRelV relativeFrom="page">
            <wp14:pctHeight>0</wp14:pctHeight>
          </wp14:sizeRelV>
        </wp:anchor>
      </w:drawing>
    </w:r>
  </w:p>
  <w:p w14:paraId="78905536" w14:textId="77777777" w:rsidR="00ED60C1" w:rsidRDefault="00ED60C1" w:rsidP="006A7494">
    <w:pPr>
      <w:pStyle w:val="Header"/>
    </w:pPr>
  </w:p>
  <w:p w14:paraId="5421E915" w14:textId="77777777" w:rsidR="00ED60C1" w:rsidRDefault="00ED60C1" w:rsidP="006A7494">
    <w:pPr>
      <w:pStyle w:val="Header"/>
    </w:pPr>
  </w:p>
  <w:p w14:paraId="33F7BD32" w14:textId="77777777" w:rsidR="00ED60C1" w:rsidRDefault="00ED60C1" w:rsidP="006A7494">
    <w:pPr>
      <w:pStyle w:val="Header"/>
    </w:pPr>
  </w:p>
  <w:p w14:paraId="4221F697" w14:textId="77777777" w:rsidR="00ED60C1" w:rsidRDefault="00ED60C1" w:rsidP="006A7494">
    <w:pPr>
      <w:pStyle w:val="Header"/>
    </w:pPr>
  </w:p>
  <w:p w14:paraId="2BFDC703" w14:textId="77777777" w:rsidR="006A7494" w:rsidRPr="00D6309B" w:rsidRDefault="006A7494" w:rsidP="006A7494">
    <w:pPr>
      <w:pStyle w:val="Header"/>
    </w:pPr>
  </w:p>
  <w:p w14:paraId="41C894DB" w14:textId="77777777" w:rsidR="000C7491" w:rsidRDefault="000C7491"/>
  <w:p w14:paraId="47037C6F" w14:textId="77777777" w:rsidR="000C7491" w:rsidRDefault="000C749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045B" w14:textId="77777777" w:rsidR="00B64A9B" w:rsidRDefault="00460588">
    <w:r>
      <w:rPr>
        <w:noProof/>
        <w:lang w:eastAsia="sv-SE"/>
      </w:rPr>
      <w:drawing>
        <wp:anchor distT="0" distB="0" distL="114300" distR="114300" simplePos="0" relativeHeight="251659264" behindDoc="0" locked="0" layoutInCell="1" allowOverlap="1" wp14:anchorId="0D14EF81" wp14:editId="7734E06E">
          <wp:simplePos x="0" y="0"/>
          <wp:positionH relativeFrom="column">
            <wp:posOffset>-570523</wp:posOffset>
          </wp:positionH>
          <wp:positionV relativeFrom="page">
            <wp:posOffset>359313</wp:posOffset>
          </wp:positionV>
          <wp:extent cx="954000" cy="954000"/>
          <wp:effectExtent l="0" t="0" r="0" b="0"/>
          <wp:wrapNone/>
          <wp:docPr id="2" name="Bildobjekt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page">
            <wp14:pctWidth>0</wp14:pctWidth>
          </wp14:sizeRelH>
          <wp14:sizeRelV relativeFrom="page">
            <wp14:pctHeight>0</wp14:pctHeight>
          </wp14:sizeRelV>
        </wp:anchor>
      </w:drawing>
    </w:r>
  </w:p>
  <w:p w14:paraId="3E4FF9AA" w14:textId="77777777" w:rsidR="00B64A9B" w:rsidRDefault="00B64A9B"/>
  <w:p w14:paraId="1D29CA19" w14:textId="77777777" w:rsidR="00B64A9B" w:rsidRDefault="00B64A9B"/>
  <w:p w14:paraId="673AE4AA" w14:textId="77777777" w:rsidR="0077255F" w:rsidRDefault="0077255F"/>
  <w:p w14:paraId="596347D1" w14:textId="77777777" w:rsidR="00B64A9B" w:rsidRDefault="00B64A9B"/>
  <w:p w14:paraId="50C6F2A5" w14:textId="77777777" w:rsidR="00B64A9B" w:rsidRDefault="00B64A9B"/>
  <w:p w14:paraId="7B5775FC" w14:textId="77777777" w:rsidR="00B64A9B" w:rsidRDefault="00B64A9B"/>
  <w:p w14:paraId="655640C7" w14:textId="77777777" w:rsidR="000C7491" w:rsidRDefault="000C7491"/>
  <w:p w14:paraId="38FFF26D" w14:textId="77777777" w:rsidR="000C7491" w:rsidRDefault="000C749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A47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06B2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28AA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8053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E049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E6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4B566"/>
    <w:lvl w:ilvl="0">
      <w:start w:val="1"/>
      <w:numFmt w:val="decimal"/>
      <w:lvlText w:val="%1."/>
      <w:lvlJc w:val="left"/>
      <w:pPr>
        <w:tabs>
          <w:tab w:val="num" w:pos="360"/>
        </w:tabs>
        <w:ind w:left="360" w:hanging="360"/>
      </w:pPr>
    </w:lvl>
  </w:abstractNum>
  <w:abstractNum w:abstractNumId="9" w15:restartNumberingAfterBreak="0">
    <w:nsid w:val="0EE64197"/>
    <w:multiLevelType w:val="hybridMultilevel"/>
    <w:tmpl w:val="44B429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7957458"/>
    <w:multiLevelType w:val="hybridMultilevel"/>
    <w:tmpl w:val="DB642C6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D487AC3"/>
    <w:multiLevelType w:val="hybridMultilevel"/>
    <w:tmpl w:val="CE06376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13"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F031DC"/>
    <w:multiLevelType w:val="hybridMultilevel"/>
    <w:tmpl w:val="0096E0A6"/>
    <w:lvl w:ilvl="0" w:tplc="041D000F">
      <w:start w:val="1"/>
      <w:numFmt w:val="decimal"/>
      <w:lvlText w:val="%1."/>
      <w:lvlJc w:val="left"/>
      <w:pPr>
        <w:ind w:left="360" w:hanging="360"/>
      </w:pPr>
      <w:rPr>
        <w:rFonts w:cs="Times New Roman" w:hint="default"/>
      </w:rPr>
    </w:lvl>
    <w:lvl w:ilvl="1" w:tplc="041D0019" w:tentative="1">
      <w:start w:val="1"/>
      <w:numFmt w:val="lowerLetter"/>
      <w:lvlText w:val="%2."/>
      <w:lvlJc w:val="left"/>
      <w:pPr>
        <w:ind w:left="1080" w:hanging="360"/>
      </w:pPr>
      <w:rPr>
        <w:rFonts w:cs="Times New Roman"/>
      </w:rPr>
    </w:lvl>
    <w:lvl w:ilvl="2" w:tplc="041D001B" w:tentative="1">
      <w:start w:val="1"/>
      <w:numFmt w:val="lowerRoman"/>
      <w:lvlText w:val="%3."/>
      <w:lvlJc w:val="right"/>
      <w:pPr>
        <w:ind w:left="1800" w:hanging="180"/>
      </w:pPr>
      <w:rPr>
        <w:rFonts w:cs="Times New Roman"/>
      </w:rPr>
    </w:lvl>
    <w:lvl w:ilvl="3" w:tplc="041D000F" w:tentative="1">
      <w:start w:val="1"/>
      <w:numFmt w:val="decimal"/>
      <w:lvlText w:val="%4."/>
      <w:lvlJc w:val="left"/>
      <w:pPr>
        <w:ind w:left="2520" w:hanging="360"/>
      </w:pPr>
      <w:rPr>
        <w:rFonts w:cs="Times New Roman"/>
      </w:rPr>
    </w:lvl>
    <w:lvl w:ilvl="4" w:tplc="041D0019" w:tentative="1">
      <w:start w:val="1"/>
      <w:numFmt w:val="lowerLetter"/>
      <w:lvlText w:val="%5."/>
      <w:lvlJc w:val="left"/>
      <w:pPr>
        <w:ind w:left="3240" w:hanging="360"/>
      </w:pPr>
      <w:rPr>
        <w:rFonts w:cs="Times New Roman"/>
      </w:rPr>
    </w:lvl>
    <w:lvl w:ilvl="5" w:tplc="041D001B" w:tentative="1">
      <w:start w:val="1"/>
      <w:numFmt w:val="lowerRoman"/>
      <w:lvlText w:val="%6."/>
      <w:lvlJc w:val="right"/>
      <w:pPr>
        <w:ind w:left="3960" w:hanging="180"/>
      </w:pPr>
      <w:rPr>
        <w:rFonts w:cs="Times New Roman"/>
      </w:rPr>
    </w:lvl>
    <w:lvl w:ilvl="6" w:tplc="041D000F" w:tentative="1">
      <w:start w:val="1"/>
      <w:numFmt w:val="decimal"/>
      <w:lvlText w:val="%7."/>
      <w:lvlJc w:val="left"/>
      <w:pPr>
        <w:ind w:left="4680" w:hanging="360"/>
      </w:pPr>
      <w:rPr>
        <w:rFonts w:cs="Times New Roman"/>
      </w:rPr>
    </w:lvl>
    <w:lvl w:ilvl="7" w:tplc="041D0019" w:tentative="1">
      <w:start w:val="1"/>
      <w:numFmt w:val="lowerLetter"/>
      <w:lvlText w:val="%8."/>
      <w:lvlJc w:val="left"/>
      <w:pPr>
        <w:ind w:left="5400" w:hanging="360"/>
      </w:pPr>
      <w:rPr>
        <w:rFonts w:cs="Times New Roman"/>
      </w:rPr>
    </w:lvl>
    <w:lvl w:ilvl="8" w:tplc="041D001B" w:tentative="1">
      <w:start w:val="1"/>
      <w:numFmt w:val="lowerRoman"/>
      <w:lvlText w:val="%9."/>
      <w:lvlJc w:val="right"/>
      <w:pPr>
        <w:ind w:left="6120" w:hanging="180"/>
      </w:pPr>
      <w:rPr>
        <w:rFonts w:cs="Times New Roman"/>
      </w:rPr>
    </w:lvl>
  </w:abstractNum>
  <w:abstractNum w:abstractNumId="16"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C5F1C68"/>
    <w:multiLevelType w:val="hybridMultilevel"/>
    <w:tmpl w:val="44E690FA"/>
    <w:lvl w:ilvl="0" w:tplc="A05A391E">
      <w:start w:val="9"/>
      <w:numFmt w:val="bullet"/>
      <w:lvlText w:val="-"/>
      <w:lvlJc w:val="left"/>
      <w:pPr>
        <w:ind w:left="2024" w:hanging="360"/>
      </w:pPr>
      <w:rPr>
        <w:rFonts w:ascii="Georgia" w:eastAsiaTheme="minorHAnsi" w:hAnsi="Georgia" w:cstheme="minorBidi"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8" w15:restartNumberingAfterBreak="0">
    <w:nsid w:val="5399636B"/>
    <w:multiLevelType w:val="hybridMultilevel"/>
    <w:tmpl w:val="0096E0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D3E584E"/>
    <w:multiLevelType w:val="hybridMultilevel"/>
    <w:tmpl w:val="C8503F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4E75003"/>
    <w:multiLevelType w:val="hybridMultilevel"/>
    <w:tmpl w:val="45B476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2" w15:restartNumberingAfterBreak="0">
    <w:nsid w:val="7E5A175B"/>
    <w:multiLevelType w:val="hybridMultilevel"/>
    <w:tmpl w:val="E4EA6BE4"/>
    <w:lvl w:ilvl="0" w:tplc="A380D1D4">
      <w:start w:val="1"/>
      <w:numFmt w:val="lowerRoman"/>
      <w:lvlText w:val="(%1)"/>
      <w:lvlJc w:val="left"/>
      <w:pPr>
        <w:ind w:left="1080" w:hanging="72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3"/>
  </w:num>
  <w:num w:numId="2">
    <w:abstractNumId w:val="3"/>
  </w:num>
  <w:num w:numId="3">
    <w:abstractNumId w:val="2"/>
  </w:num>
  <w:num w:numId="4">
    <w:abstractNumId w:val="14"/>
  </w:num>
  <w:num w:numId="5">
    <w:abstractNumId w:val="7"/>
  </w:num>
  <w:num w:numId="6">
    <w:abstractNumId w:val="6"/>
  </w:num>
  <w:num w:numId="7">
    <w:abstractNumId w:val="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13"/>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18"/>
  </w:num>
  <w:num w:numId="14">
    <w:abstractNumId w:val="15"/>
  </w:num>
  <w:num w:numId="15">
    <w:abstractNumId w:val="4"/>
  </w:num>
  <w:num w:numId="16">
    <w:abstractNumId w:val="5"/>
  </w:num>
  <w:num w:numId="17">
    <w:abstractNumId w:val="0"/>
  </w:num>
  <w:num w:numId="18">
    <w:abstractNumId w:val="1"/>
  </w:num>
  <w:num w:numId="19">
    <w:abstractNumId w:val="10"/>
  </w:num>
  <w:num w:numId="20">
    <w:abstractNumId w:val="19"/>
  </w:num>
  <w:num w:numId="21">
    <w:abstractNumId w:val="9"/>
  </w:num>
  <w:num w:numId="22">
    <w:abstractNumId w:val="17"/>
  </w:num>
  <w:num w:numId="23">
    <w:abstractNumId w:val="20"/>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QFSet/>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6B1"/>
    <w:rsid w:val="00004AF0"/>
    <w:rsid w:val="00012FD0"/>
    <w:rsid w:val="00031B5C"/>
    <w:rsid w:val="00037A26"/>
    <w:rsid w:val="00065F6A"/>
    <w:rsid w:val="00091269"/>
    <w:rsid w:val="00096C27"/>
    <w:rsid w:val="000A456A"/>
    <w:rsid w:val="000B4D37"/>
    <w:rsid w:val="000C7491"/>
    <w:rsid w:val="000F0D78"/>
    <w:rsid w:val="001055CE"/>
    <w:rsid w:val="0012465C"/>
    <w:rsid w:val="001621F9"/>
    <w:rsid w:val="00166316"/>
    <w:rsid w:val="0018642A"/>
    <w:rsid w:val="001A2CBD"/>
    <w:rsid w:val="001C7D03"/>
    <w:rsid w:val="001F3547"/>
    <w:rsid w:val="00207DB9"/>
    <w:rsid w:val="00214024"/>
    <w:rsid w:val="002179BC"/>
    <w:rsid w:val="0026279C"/>
    <w:rsid w:val="00265C94"/>
    <w:rsid w:val="002749BA"/>
    <w:rsid w:val="002A115A"/>
    <w:rsid w:val="002E47D4"/>
    <w:rsid w:val="002F10C1"/>
    <w:rsid w:val="00310604"/>
    <w:rsid w:val="0031283F"/>
    <w:rsid w:val="00316142"/>
    <w:rsid w:val="00326A21"/>
    <w:rsid w:val="00354E81"/>
    <w:rsid w:val="0036126D"/>
    <w:rsid w:val="00373A25"/>
    <w:rsid w:val="00383258"/>
    <w:rsid w:val="003A221F"/>
    <w:rsid w:val="003B55F6"/>
    <w:rsid w:val="003C5C7A"/>
    <w:rsid w:val="003D5E50"/>
    <w:rsid w:val="003F0FAA"/>
    <w:rsid w:val="003F35E7"/>
    <w:rsid w:val="00460588"/>
    <w:rsid w:val="00484AB4"/>
    <w:rsid w:val="00492F0D"/>
    <w:rsid w:val="004A3440"/>
    <w:rsid w:val="00516DE4"/>
    <w:rsid w:val="00523FF5"/>
    <w:rsid w:val="00547786"/>
    <w:rsid w:val="00547E65"/>
    <w:rsid w:val="00572583"/>
    <w:rsid w:val="00574CF0"/>
    <w:rsid w:val="005753BC"/>
    <w:rsid w:val="0057553D"/>
    <w:rsid w:val="005A7B16"/>
    <w:rsid w:val="005A7EF6"/>
    <w:rsid w:val="005C0B09"/>
    <w:rsid w:val="005D3D52"/>
    <w:rsid w:val="005D4358"/>
    <w:rsid w:val="005E389B"/>
    <w:rsid w:val="00602EBA"/>
    <w:rsid w:val="00611DEC"/>
    <w:rsid w:val="0061499D"/>
    <w:rsid w:val="00633E64"/>
    <w:rsid w:val="006574CC"/>
    <w:rsid w:val="00673AB0"/>
    <w:rsid w:val="006751AD"/>
    <w:rsid w:val="00692949"/>
    <w:rsid w:val="00696408"/>
    <w:rsid w:val="006A7494"/>
    <w:rsid w:val="006C3154"/>
    <w:rsid w:val="006D4652"/>
    <w:rsid w:val="006F3A41"/>
    <w:rsid w:val="006F6586"/>
    <w:rsid w:val="00730430"/>
    <w:rsid w:val="0077255F"/>
    <w:rsid w:val="007835A7"/>
    <w:rsid w:val="007871F1"/>
    <w:rsid w:val="00792464"/>
    <w:rsid w:val="007B03F4"/>
    <w:rsid w:val="007D43FC"/>
    <w:rsid w:val="007F3C19"/>
    <w:rsid w:val="007F67AA"/>
    <w:rsid w:val="007F705A"/>
    <w:rsid w:val="00825507"/>
    <w:rsid w:val="008408F1"/>
    <w:rsid w:val="00863257"/>
    <w:rsid w:val="00873303"/>
    <w:rsid w:val="008815CA"/>
    <w:rsid w:val="008822FA"/>
    <w:rsid w:val="00886DD5"/>
    <w:rsid w:val="008905C1"/>
    <w:rsid w:val="008E4593"/>
    <w:rsid w:val="008F1D0C"/>
    <w:rsid w:val="00904260"/>
    <w:rsid w:val="009140DF"/>
    <w:rsid w:val="00916344"/>
    <w:rsid w:val="00922FFA"/>
    <w:rsid w:val="009361E7"/>
    <w:rsid w:val="0096014A"/>
    <w:rsid w:val="00981197"/>
    <w:rsid w:val="009A0CE2"/>
    <w:rsid w:val="009A3428"/>
    <w:rsid w:val="009A59C3"/>
    <w:rsid w:val="009B121C"/>
    <w:rsid w:val="009E5313"/>
    <w:rsid w:val="00A002DB"/>
    <w:rsid w:val="00A011CC"/>
    <w:rsid w:val="00A0229D"/>
    <w:rsid w:val="00A0682A"/>
    <w:rsid w:val="00A32C0E"/>
    <w:rsid w:val="00A37248"/>
    <w:rsid w:val="00A506FD"/>
    <w:rsid w:val="00A62D58"/>
    <w:rsid w:val="00A77340"/>
    <w:rsid w:val="00A833EA"/>
    <w:rsid w:val="00A94561"/>
    <w:rsid w:val="00AA3946"/>
    <w:rsid w:val="00AB37AC"/>
    <w:rsid w:val="00AB5D2D"/>
    <w:rsid w:val="00AC5A1E"/>
    <w:rsid w:val="00AE299D"/>
    <w:rsid w:val="00AF0371"/>
    <w:rsid w:val="00B008FD"/>
    <w:rsid w:val="00B00BC7"/>
    <w:rsid w:val="00B02309"/>
    <w:rsid w:val="00B324C9"/>
    <w:rsid w:val="00B411DA"/>
    <w:rsid w:val="00B4734D"/>
    <w:rsid w:val="00B5121A"/>
    <w:rsid w:val="00B526D6"/>
    <w:rsid w:val="00B64A9B"/>
    <w:rsid w:val="00B65E36"/>
    <w:rsid w:val="00B73A5D"/>
    <w:rsid w:val="00B90528"/>
    <w:rsid w:val="00BA3312"/>
    <w:rsid w:val="00BA4B4E"/>
    <w:rsid w:val="00BC64D7"/>
    <w:rsid w:val="00BD10EE"/>
    <w:rsid w:val="00C06690"/>
    <w:rsid w:val="00C4232C"/>
    <w:rsid w:val="00C46B7C"/>
    <w:rsid w:val="00C5209A"/>
    <w:rsid w:val="00C65034"/>
    <w:rsid w:val="00C87FA2"/>
    <w:rsid w:val="00CE279C"/>
    <w:rsid w:val="00CF7A0B"/>
    <w:rsid w:val="00D12512"/>
    <w:rsid w:val="00D2245B"/>
    <w:rsid w:val="00D52017"/>
    <w:rsid w:val="00D913A5"/>
    <w:rsid w:val="00D9197D"/>
    <w:rsid w:val="00DD7D4D"/>
    <w:rsid w:val="00E056B1"/>
    <w:rsid w:val="00E179F1"/>
    <w:rsid w:val="00E61ED9"/>
    <w:rsid w:val="00E96F5A"/>
    <w:rsid w:val="00EA5FB4"/>
    <w:rsid w:val="00EB07F4"/>
    <w:rsid w:val="00EB1D22"/>
    <w:rsid w:val="00ED3A35"/>
    <w:rsid w:val="00ED60C1"/>
    <w:rsid w:val="00EF1D64"/>
    <w:rsid w:val="00F13942"/>
    <w:rsid w:val="00F57388"/>
    <w:rsid w:val="00F86913"/>
    <w:rsid w:val="00F91257"/>
    <w:rsid w:val="00F93B45"/>
    <w:rsid w:val="00F9408F"/>
    <w:rsid w:val="00F94E56"/>
    <w:rsid w:val="00FA2711"/>
    <w:rsid w:val="00FB7B35"/>
    <w:rsid w:val="00FC5FBC"/>
    <w:rsid w:val="00FD20A1"/>
    <w:rsid w:val="00FE3A70"/>
    <w:rsid w:val="00FF33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C61E7"/>
  <w15:docId w15:val="{F4257A7E-8221-499E-8F2F-D45C49E2B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iPriority="8"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6B1"/>
  </w:style>
  <w:style w:type="paragraph" w:styleId="Heading1">
    <w:name w:val="heading 1"/>
    <w:aliases w:val="KTH Rubrik 1"/>
    <w:basedOn w:val="Normal"/>
    <w:next w:val="BodyText"/>
    <w:link w:val="Heading1Char"/>
    <w:uiPriority w:val="3"/>
    <w:qFormat/>
    <w:rsid w:val="00091269"/>
    <w:pPr>
      <w:keepNext/>
      <w:keepLines/>
      <w:spacing w:before="240" w:after="240" w:line="280" w:lineRule="atLeast"/>
      <w:outlineLvl w:val="0"/>
    </w:pPr>
    <w:rPr>
      <w:rFonts w:asciiTheme="majorHAnsi" w:eastAsiaTheme="majorEastAsia" w:hAnsiTheme="majorHAnsi" w:cstheme="majorBidi"/>
      <w:b/>
      <w:bCs/>
      <w:sz w:val="28"/>
      <w:szCs w:val="28"/>
    </w:rPr>
  </w:style>
  <w:style w:type="paragraph" w:styleId="Heading2">
    <w:name w:val="heading 2"/>
    <w:aliases w:val="KTH Rubrik 2"/>
    <w:basedOn w:val="Normal"/>
    <w:next w:val="BodyText"/>
    <w:link w:val="Heading2Char"/>
    <w:uiPriority w:val="3"/>
    <w:qFormat/>
    <w:rsid w:val="003C5C7A"/>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3C5C7A"/>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3C5C7A"/>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02348"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02348"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qFormat/>
    <w:rsid w:val="00091269"/>
    <w:pPr>
      <w:spacing w:after="240" w:line="260" w:lineRule="atLeast"/>
    </w:pPr>
  </w:style>
  <w:style w:type="character" w:customStyle="1" w:styleId="BodyTextChar">
    <w:name w:val="Body Text Char"/>
    <w:aliases w:val="KTH Brödtext Char"/>
    <w:basedOn w:val="DefaultParagraphFont"/>
    <w:link w:val="BodyText"/>
    <w:rsid w:val="00091269"/>
    <w:rPr>
      <w:sz w:val="22"/>
    </w:rPr>
  </w:style>
  <w:style w:type="paragraph" w:styleId="BodyText2">
    <w:name w:val="Body Text 2"/>
    <w:aliases w:val="KTH Brödtext 2"/>
    <w:basedOn w:val="BodyText"/>
    <w:link w:val="BodyText2Char"/>
    <w:uiPriority w:val="4"/>
    <w:rsid w:val="003C5C7A"/>
    <w:pPr>
      <w:ind w:firstLine="357"/>
    </w:pPr>
  </w:style>
  <w:style w:type="character" w:customStyle="1" w:styleId="BodyText2Char">
    <w:name w:val="Body Text 2 Char"/>
    <w:aliases w:val="KTH Brödtext 2 Char"/>
    <w:basedOn w:val="DefaultParagraphFont"/>
    <w:link w:val="BodyText2"/>
    <w:uiPriority w:val="4"/>
    <w:rsid w:val="00E61ED9"/>
  </w:style>
  <w:style w:type="character" w:customStyle="1" w:styleId="Heading1Char">
    <w:name w:val="Heading 1 Char"/>
    <w:aliases w:val="KTH Rubrik 1 Char"/>
    <w:basedOn w:val="DefaultParagraphFont"/>
    <w:link w:val="Heading1"/>
    <w:uiPriority w:val="3"/>
    <w:rsid w:val="00091269"/>
    <w:rPr>
      <w:rFonts w:asciiTheme="majorHAnsi" w:eastAsiaTheme="majorEastAsia" w:hAnsiTheme="majorHAnsi" w:cstheme="majorBidi"/>
      <w:b/>
      <w:bCs/>
      <w:sz w:val="28"/>
      <w:szCs w:val="28"/>
    </w:rPr>
  </w:style>
  <w:style w:type="character" w:customStyle="1" w:styleId="Heading2Char">
    <w:name w:val="Heading 2 Char"/>
    <w:aliases w:val="KTH Rubrik 2 Char"/>
    <w:basedOn w:val="DefaultParagraphFont"/>
    <w:link w:val="Heading2"/>
    <w:uiPriority w:val="3"/>
    <w:rsid w:val="003C5C7A"/>
    <w:rPr>
      <w:rFonts w:asciiTheme="majorHAnsi" w:eastAsiaTheme="majorEastAsia" w:hAnsiTheme="majorHAnsi" w:cstheme="majorBidi"/>
      <w:b/>
      <w:bCs/>
      <w:szCs w:val="26"/>
    </w:rPr>
  </w:style>
  <w:style w:type="character" w:customStyle="1" w:styleId="Heading3Char">
    <w:name w:val="Heading 3 Char"/>
    <w:aliases w:val="KTH Rubrik 3 Char"/>
    <w:basedOn w:val="DefaultParagraphFont"/>
    <w:link w:val="Heading3"/>
    <w:uiPriority w:val="3"/>
    <w:rsid w:val="003C5C7A"/>
    <w:rPr>
      <w:rFonts w:asciiTheme="majorHAnsi" w:eastAsiaTheme="majorEastAsia" w:hAnsiTheme="majorHAnsi" w:cstheme="majorBidi"/>
      <w:bCs/>
    </w:rPr>
  </w:style>
  <w:style w:type="character" w:customStyle="1" w:styleId="Heading4Char">
    <w:name w:val="Heading 4 Char"/>
    <w:aliases w:val="KTH Rubrik 4 Char"/>
    <w:basedOn w:val="DefaultParagraphFont"/>
    <w:link w:val="Heading4"/>
    <w:uiPriority w:val="3"/>
    <w:rsid w:val="003C5C7A"/>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semiHidden/>
    <w:qFormat/>
    <w:rsid w:val="00096C27"/>
    <w:pPr>
      <w:spacing w:before="960"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semiHidden/>
    <w:rsid w:val="00096C27"/>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7871F1"/>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semiHidden/>
    <w:rsid w:val="007871F1"/>
    <w:pPr>
      <w:numPr>
        <w:ilvl w:val="1"/>
      </w:numPr>
      <w:spacing w:after="480" w:line="380" w:lineRule="atLeast"/>
    </w:pPr>
    <w:rPr>
      <w:rFonts w:asciiTheme="majorHAnsi" w:eastAsiaTheme="majorEastAsia" w:hAnsiTheme="majorHAnsi" w:cs="Times New Roman (CS-rubriker)"/>
      <w:iCs/>
      <w:sz w:val="32"/>
      <w:szCs w:val="24"/>
    </w:rPr>
  </w:style>
  <w:style w:type="character" w:customStyle="1" w:styleId="SubtitleChar">
    <w:name w:val="Subtitle Char"/>
    <w:aliases w:val="KTH Underrubrik Char"/>
    <w:basedOn w:val="DefaultParagraphFont"/>
    <w:link w:val="Subtitle"/>
    <w:uiPriority w:val="1"/>
    <w:semiHidden/>
    <w:rsid w:val="007871F1"/>
    <w:rPr>
      <w:rFonts w:asciiTheme="majorHAnsi" w:eastAsiaTheme="majorEastAsia" w:hAnsiTheme="majorHAnsi" w:cs="Times New Roman (CS-rubriker)"/>
      <w:iCs/>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492F0D"/>
    <w:pPr>
      <w:numPr>
        <w:numId w:val="11"/>
      </w:numPr>
      <w:ind w:left="431" w:hanging="431"/>
    </w:pPr>
  </w:style>
  <w:style w:type="paragraph" w:customStyle="1" w:styleId="KTHnRubrik2">
    <w:name w:val="KTH nRubrik 2"/>
    <w:basedOn w:val="Heading2"/>
    <w:next w:val="BodyText"/>
    <w:uiPriority w:val="6"/>
    <w:qFormat/>
    <w:rsid w:val="003C5C7A"/>
    <w:pPr>
      <w:numPr>
        <w:ilvl w:val="1"/>
        <w:numId w:val="11"/>
      </w:numPr>
      <w:ind w:left="578" w:hanging="578"/>
    </w:pPr>
  </w:style>
  <w:style w:type="paragraph" w:customStyle="1" w:styleId="KTHnRubrik3">
    <w:name w:val="KTH nRubrik 3"/>
    <w:basedOn w:val="Heading3"/>
    <w:next w:val="BodyText"/>
    <w:uiPriority w:val="6"/>
    <w:qFormat/>
    <w:rsid w:val="003C5C7A"/>
    <w:pPr>
      <w:numPr>
        <w:ilvl w:val="2"/>
        <w:numId w:val="11"/>
      </w:numPr>
    </w:pPr>
  </w:style>
  <w:style w:type="paragraph" w:customStyle="1" w:styleId="KTHnRubrik4">
    <w:name w:val="KTH nRubrik 4"/>
    <w:basedOn w:val="Heading4"/>
    <w:next w:val="BodyText"/>
    <w:uiPriority w:val="6"/>
    <w:qFormat/>
    <w:rsid w:val="003C5C7A"/>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02348"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02348"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9"/>
    <w:qFormat/>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rsid w:val="001F3547"/>
    <w:pPr>
      <w:spacing w:before="240" w:after="120"/>
    </w:pPr>
    <w:rPr>
      <w:b/>
      <w:bCs/>
    </w:rPr>
  </w:style>
  <w:style w:type="paragraph" w:styleId="TOC2">
    <w:name w:val="toc 2"/>
    <w:basedOn w:val="Normal"/>
    <w:next w:val="Normal"/>
    <w:uiPriority w:val="39"/>
    <w:rsid w:val="001F3547"/>
    <w:pPr>
      <w:spacing w:before="120"/>
      <w:ind w:left="220"/>
    </w:pPr>
    <w:rPr>
      <w:i/>
      <w:iCs/>
    </w:rPr>
  </w:style>
  <w:style w:type="paragraph" w:styleId="TOC3">
    <w:name w:val="toc 3"/>
    <w:basedOn w:val="Normal"/>
    <w:next w:val="Normal"/>
    <w:uiPriority w:val="39"/>
    <w:semiHidden/>
    <w:rsid w:val="001F3547"/>
    <w:pPr>
      <w:ind w:left="440"/>
    </w:pPr>
  </w:style>
  <w:style w:type="paragraph" w:styleId="EnvelopeAddress">
    <w:name w:val="envelope address"/>
    <w:basedOn w:val="Normal"/>
    <w:uiPriority w:val="7"/>
    <w:semiHidden/>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table" w:styleId="TableGrid">
    <w:name w:val="Table Grid"/>
    <w:basedOn w:val="TableNormal"/>
    <w:uiPriority w:val="59"/>
    <w:rsid w:val="006A7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7494"/>
    <w:rPr>
      <w:rFonts w:ascii="Tahoma" w:hAnsi="Tahoma" w:cs="Tahoma"/>
      <w:sz w:val="16"/>
      <w:szCs w:val="16"/>
    </w:rPr>
  </w:style>
  <w:style w:type="character" w:customStyle="1" w:styleId="BalloonTextChar">
    <w:name w:val="Balloon Text Char"/>
    <w:basedOn w:val="DefaultParagraphFont"/>
    <w:link w:val="BalloonText"/>
    <w:uiPriority w:val="99"/>
    <w:semiHidden/>
    <w:rsid w:val="006A7494"/>
    <w:rPr>
      <w:rFonts w:ascii="Tahoma" w:hAnsi="Tahoma" w:cs="Tahoma"/>
      <w:sz w:val="16"/>
      <w:szCs w:val="16"/>
    </w:rPr>
  </w:style>
  <w:style w:type="character" w:styleId="PlaceholderText">
    <w:name w:val="Placeholder Text"/>
    <w:basedOn w:val="DefaultParagraphFont"/>
    <w:uiPriority w:val="99"/>
    <w:semiHidden/>
    <w:rsid w:val="0036126D"/>
    <w:rPr>
      <w:color w:val="808080"/>
    </w:rPr>
  </w:style>
  <w:style w:type="character" w:styleId="Hyperlink">
    <w:name w:val="Hyperlink"/>
    <w:basedOn w:val="DefaultParagraphFont"/>
    <w:uiPriority w:val="99"/>
    <w:unhideWhenUsed/>
    <w:rsid w:val="0036126D"/>
    <w:rPr>
      <w:color w:val="3878C2" w:themeColor="hyperlink"/>
      <w:u w:val="single"/>
    </w:rPr>
  </w:style>
  <w:style w:type="paragraph" w:customStyle="1" w:styleId="DatumArial7">
    <w:name w:val="Datum Arial 7"/>
    <w:aliases w:val="5"/>
    <w:basedOn w:val="Arial7"/>
    <w:link w:val="DatumArial7Char"/>
    <w:qFormat/>
    <w:rsid w:val="00492F0D"/>
    <w:pPr>
      <w:framePr w:w="7142" w:wrap="around" w:vAnchor="margin" w:hAnchor="page" w:x="3421" w:y="27"/>
      <w:tabs>
        <w:tab w:val="clear" w:pos="4536"/>
        <w:tab w:val="clear" w:pos="9072"/>
        <w:tab w:val="center" w:pos="1961"/>
        <w:tab w:val="right" w:pos="2187"/>
        <w:tab w:val="left" w:pos="4149"/>
        <w:tab w:val="left" w:pos="4375"/>
      </w:tabs>
      <w:ind w:left="5"/>
    </w:pPr>
  </w:style>
  <w:style w:type="paragraph" w:customStyle="1" w:styleId="Arial7">
    <w:name w:val="Arial 7"/>
    <w:aliases w:val="5 diarienr"/>
    <w:basedOn w:val="Header"/>
    <w:link w:val="Arial7Char"/>
    <w:qFormat/>
    <w:rsid w:val="00D9197D"/>
    <w:pPr>
      <w:framePr w:hSpace="141" w:wrap="around" w:vAnchor="text" w:hAnchor="margin" w:xAlign="center" w:y="-1347"/>
    </w:pPr>
  </w:style>
  <w:style w:type="character" w:customStyle="1" w:styleId="DatumArial7Char">
    <w:name w:val="Datum Arial 7 Char"/>
    <w:aliases w:val="5 Char"/>
    <w:basedOn w:val="HeaderChar"/>
    <w:link w:val="DatumArial7"/>
    <w:rsid w:val="00492F0D"/>
    <w:rPr>
      <w:rFonts w:asciiTheme="majorHAnsi" w:hAnsiTheme="majorHAnsi"/>
      <w:sz w:val="15"/>
    </w:rPr>
  </w:style>
  <w:style w:type="character" w:customStyle="1" w:styleId="Arial7Char">
    <w:name w:val="Arial 7 Char"/>
    <w:aliases w:val="5 diarienr Char"/>
    <w:basedOn w:val="HeaderChar"/>
    <w:link w:val="Arial7"/>
    <w:rsid w:val="00D9197D"/>
    <w:rPr>
      <w:rFonts w:asciiTheme="majorHAnsi" w:hAnsiTheme="majorHAnsi"/>
      <w:sz w:val="15"/>
    </w:rPr>
  </w:style>
  <w:style w:type="paragraph" w:styleId="ListParagraph">
    <w:name w:val="List Paragraph"/>
    <w:basedOn w:val="Normal"/>
    <w:uiPriority w:val="34"/>
    <w:qFormat/>
    <w:rsid w:val="00091269"/>
    <w:pPr>
      <w:ind w:left="720"/>
      <w:contextualSpacing/>
    </w:pPr>
  </w:style>
  <w:style w:type="paragraph" w:styleId="TOC4">
    <w:name w:val="toc 4"/>
    <w:basedOn w:val="Normal"/>
    <w:next w:val="Normal"/>
    <w:autoRedefine/>
    <w:uiPriority w:val="39"/>
    <w:semiHidden/>
    <w:unhideWhenUsed/>
    <w:rsid w:val="007871F1"/>
    <w:pPr>
      <w:ind w:left="660"/>
    </w:pPr>
  </w:style>
  <w:style w:type="paragraph" w:styleId="TOC5">
    <w:name w:val="toc 5"/>
    <w:basedOn w:val="Normal"/>
    <w:next w:val="Normal"/>
    <w:autoRedefine/>
    <w:uiPriority w:val="39"/>
    <w:semiHidden/>
    <w:unhideWhenUsed/>
    <w:rsid w:val="007871F1"/>
    <w:pPr>
      <w:ind w:left="880"/>
    </w:pPr>
  </w:style>
  <w:style w:type="paragraph" w:styleId="TOC6">
    <w:name w:val="toc 6"/>
    <w:basedOn w:val="Normal"/>
    <w:next w:val="Normal"/>
    <w:autoRedefine/>
    <w:uiPriority w:val="39"/>
    <w:semiHidden/>
    <w:unhideWhenUsed/>
    <w:rsid w:val="007871F1"/>
    <w:pPr>
      <w:ind w:left="1100"/>
    </w:pPr>
  </w:style>
  <w:style w:type="paragraph" w:styleId="TOC7">
    <w:name w:val="toc 7"/>
    <w:basedOn w:val="Normal"/>
    <w:next w:val="Normal"/>
    <w:autoRedefine/>
    <w:uiPriority w:val="39"/>
    <w:semiHidden/>
    <w:unhideWhenUsed/>
    <w:rsid w:val="007871F1"/>
    <w:pPr>
      <w:ind w:left="1320"/>
    </w:pPr>
  </w:style>
  <w:style w:type="paragraph" w:styleId="TOC8">
    <w:name w:val="toc 8"/>
    <w:basedOn w:val="Normal"/>
    <w:next w:val="Normal"/>
    <w:autoRedefine/>
    <w:uiPriority w:val="39"/>
    <w:semiHidden/>
    <w:unhideWhenUsed/>
    <w:rsid w:val="007871F1"/>
    <w:pPr>
      <w:ind w:left="1540"/>
    </w:pPr>
  </w:style>
  <w:style w:type="paragraph" w:styleId="TOC9">
    <w:name w:val="toc 9"/>
    <w:basedOn w:val="Normal"/>
    <w:next w:val="Normal"/>
    <w:autoRedefine/>
    <w:uiPriority w:val="39"/>
    <w:semiHidden/>
    <w:unhideWhenUsed/>
    <w:rsid w:val="007871F1"/>
    <w:pPr>
      <w:ind w:left="1760"/>
    </w:pPr>
  </w:style>
  <w:style w:type="character" w:customStyle="1" w:styleId="oj-bold">
    <w:name w:val="oj-bold"/>
    <w:basedOn w:val="DefaultParagraphFont"/>
    <w:rsid w:val="00E056B1"/>
  </w:style>
  <w:style w:type="paragraph" w:customStyle="1" w:styleId="oj-doc-ti">
    <w:name w:val="oj-doc-ti"/>
    <w:basedOn w:val="Normal"/>
    <w:rsid w:val="00E056B1"/>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oj-separator">
    <w:name w:val="oj-separator"/>
    <w:basedOn w:val="Normal"/>
    <w:rsid w:val="00E056B1"/>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portcontrol@kth.se" TargetMode="External"/><Relationship Id="rId18" Type="http://schemas.openxmlformats.org/officeDocument/2006/relationships/hyperlink" Target="https://www.bis.doc.gov/index.php/documents/regulations-docs/2329-commerce-control-list-index-3/file" TargetMode="External"/><Relationship Id="rId26" Type="http://schemas.openxmlformats.org/officeDocument/2006/relationships/hyperlink" Target="https://eur-lex.europa.eu/legal-content/EN/TXT/PDF/?uri=OJ:L_202302616" TargetMode="External"/><Relationship Id="rId39" Type="http://schemas.openxmlformats.org/officeDocument/2006/relationships/hyperlink" Target="https://ec.europa.eu/research/participants/data/ref/h2020/other/hi/guide_research-misuse_en.pdf" TargetMode="External"/><Relationship Id="rId3" Type="http://schemas.openxmlformats.org/officeDocument/2006/relationships/customXml" Target="../customXml/item3.xml"/><Relationship Id="rId21" Type="http://schemas.openxmlformats.org/officeDocument/2006/relationships/hyperlink" Target="mailto:exportcontrol@kth.se" TargetMode="External"/><Relationship Id="rId34" Type="http://schemas.openxmlformats.org/officeDocument/2006/relationships/hyperlink" Target="https://www.bis.doc.gov/index.php/documents/regulations-docs/2382-part-734-scope-of-the-export-administration-regulations-1/file"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ur-lex.europa.eu/legal-content/SV/TXT/?uri=CELEX%3A32022R0001&amp;qid=1641454569925" TargetMode="External"/><Relationship Id="rId25" Type="http://schemas.openxmlformats.org/officeDocument/2006/relationships/hyperlink" Target="mailto:exportcontrol@kth.se" TargetMode="External"/><Relationship Id="rId33" Type="http://schemas.openxmlformats.org/officeDocument/2006/relationships/hyperlink" Target="https://www.bis.doc.gov/index.php/documents/regulations-docs/2382-part-734-scope-of-the-export-administration-regulations-1/file" TargetMode="External"/><Relationship Id="rId38" Type="http://schemas.openxmlformats.org/officeDocument/2006/relationships/hyperlink" Target="https://ec.europa.eu/research/participants/data/ref/h2020/other/hi/guide_research-dual-use_en.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lex.europa.eu/legal-content/EN/TXT/PDF/?uri=OJ:L_202302616" TargetMode="External"/><Relationship Id="rId20" Type="http://schemas.openxmlformats.org/officeDocument/2006/relationships/hyperlink" Target="https://www.sanctionsmap.eu/" TargetMode="External"/><Relationship Id="rId29" Type="http://schemas.openxmlformats.org/officeDocument/2006/relationships/hyperlink" Target="https://eur-lex.europa.eu/eli/reg_del/2023/996" TargetMode="External"/><Relationship Id="rId41" Type="http://schemas.openxmlformats.org/officeDocument/2006/relationships/hyperlink" Target="https://www.bafa.de/EN/Foreign_Trade/Export_Control/Export_Control_and_Academia/export_control_academia.html?nn=80657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portcontrol@kth.se" TargetMode="External"/><Relationship Id="rId24" Type="http://schemas.openxmlformats.org/officeDocument/2006/relationships/hyperlink" Target="https://eur-lex.europa.eu/legal-content/EN/TXT/PDF/?uri=OJ:L_202302616" TargetMode="External"/><Relationship Id="rId32" Type="http://schemas.openxmlformats.org/officeDocument/2006/relationships/hyperlink" Target="https://www.bis.doc.gov/index.php/documents/regulations-docs/2382-part-734-scope-of-the-export-administration-regulations-1/file" TargetMode="External"/><Relationship Id="rId37" Type="http://schemas.openxmlformats.org/officeDocument/2006/relationships/hyperlink" Target="https://eur-lex.europa.eu/legal-content/en/TXT/PDF/?uri=CELEX:32021H1700&amp;from=SV" TargetMode="External"/><Relationship Id="rId40" Type="http://schemas.openxmlformats.org/officeDocument/2006/relationships/hyperlink" Target="https://www.bafa.de/EN/Foreign_Trade/Export_Control/Export_Control_and_Academia/export_control_academia.html?nn=8065706"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xportcontrol@kth.se" TargetMode="External"/><Relationship Id="rId23" Type="http://schemas.openxmlformats.org/officeDocument/2006/relationships/hyperlink" Target="https://eur-lex.europa.eu/eli/reg/2021/821" TargetMode="External"/><Relationship Id="rId28" Type="http://schemas.openxmlformats.org/officeDocument/2006/relationships/hyperlink" Target="mailto:exportcontrol@kth.se" TargetMode="External"/><Relationship Id="rId36" Type="http://schemas.openxmlformats.org/officeDocument/2006/relationships/hyperlink" Target="https://intra.kth.se/en/forskning/overgripande-stod/exportkontroll-1.814215" TargetMode="External"/><Relationship Id="rId10" Type="http://schemas.openxmlformats.org/officeDocument/2006/relationships/endnotes" Target="endnotes.xml"/><Relationship Id="rId19" Type="http://schemas.openxmlformats.org/officeDocument/2006/relationships/hyperlink" Target="mailto:exportcontrol@kth.se" TargetMode="External"/><Relationship Id="rId31" Type="http://schemas.openxmlformats.org/officeDocument/2006/relationships/image" Target="media/image2.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xportcontrol@kth.se" TargetMode="External"/><Relationship Id="rId22" Type="http://schemas.openxmlformats.org/officeDocument/2006/relationships/hyperlink" Target="mailto:exportcontrol@kth.se" TargetMode="External"/><Relationship Id="rId27" Type="http://schemas.openxmlformats.org/officeDocument/2006/relationships/hyperlink" Target="https://isp.se/pda/klassificering-av-produkt-och-teknik/innehall-i-bilaga-i/" TargetMode="External"/><Relationship Id="rId30" Type="http://schemas.openxmlformats.org/officeDocument/2006/relationships/hyperlink" Target="https://eur-lex.europa.eu/legal-content/EN/TXT/?uri=CELEX:32021H1700&amp;qid=1632379887207" TargetMode="External"/><Relationship Id="rId35" Type="http://schemas.openxmlformats.org/officeDocument/2006/relationships/hyperlink" Target="https://intra.kth.se/polopoly_fs/1.1120588.1637159969!/Uppgifter-och-beslutanderatt-inom-exportkontroll.pdf"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sna-3.ug.kth.se\kthwin\office\templates\KTH%20Grundmall%20(E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5934E0F9604B88A9F4AE23D4588834"/>
        <w:category>
          <w:name w:val="General"/>
          <w:gallery w:val="placeholder"/>
        </w:category>
        <w:types>
          <w:type w:val="bbPlcHdr"/>
        </w:types>
        <w:behaviors>
          <w:behavior w:val="content"/>
        </w:behaviors>
        <w:guid w:val="{21FF71FF-2CFA-4A23-A254-0D92BCE0AFD0}"/>
      </w:docPartPr>
      <w:docPartBody>
        <w:p w:rsidR="0070620F" w:rsidRDefault="007F45AD" w:rsidP="007F45AD">
          <w:pPr>
            <w:pStyle w:val="5B5934E0F9604B88A9F4AE23D4588834"/>
          </w:pPr>
          <w:r w:rsidRPr="00D826DE">
            <w:rPr>
              <w:rStyle w:val="PlaceholderText"/>
            </w:rPr>
            <w:t>Click here to enter text.</w:t>
          </w:r>
        </w:p>
      </w:docPartBody>
    </w:docPart>
    <w:docPart>
      <w:docPartPr>
        <w:name w:val="831C3EE59C0C41ACAFECFE74FA039D4B"/>
        <w:category>
          <w:name w:val="General"/>
          <w:gallery w:val="placeholder"/>
        </w:category>
        <w:types>
          <w:type w:val="bbPlcHdr"/>
        </w:types>
        <w:behaviors>
          <w:behavior w:val="content"/>
        </w:behaviors>
        <w:guid w:val="{3130AA9B-7E09-4DF6-B6FC-25599EEDA047}"/>
      </w:docPartPr>
      <w:docPartBody>
        <w:p w:rsidR="0070620F" w:rsidRDefault="007F45AD" w:rsidP="007F45AD">
          <w:pPr>
            <w:pStyle w:val="831C3EE59C0C41ACAFECFE74FA039D4B"/>
          </w:pPr>
          <w:r w:rsidRPr="00D826DE">
            <w:rPr>
              <w:rStyle w:val="PlaceholderText"/>
            </w:rPr>
            <w:t>Click here to enter text.</w:t>
          </w:r>
        </w:p>
      </w:docPartBody>
    </w:docPart>
    <w:docPart>
      <w:docPartPr>
        <w:name w:val="494AF7A7C5484AA1B4D4A0C5A7FD8BD9"/>
        <w:category>
          <w:name w:val="General"/>
          <w:gallery w:val="placeholder"/>
        </w:category>
        <w:types>
          <w:type w:val="bbPlcHdr"/>
        </w:types>
        <w:behaviors>
          <w:behavior w:val="content"/>
        </w:behaviors>
        <w:guid w:val="{D6C5F792-1AD8-493C-B6E6-B3B6BDE399F9}"/>
      </w:docPartPr>
      <w:docPartBody>
        <w:p w:rsidR="0070620F" w:rsidRDefault="007F45AD" w:rsidP="007F45AD">
          <w:pPr>
            <w:pStyle w:val="494AF7A7C5484AA1B4D4A0C5A7FD8BD9"/>
          </w:pPr>
          <w:r w:rsidRPr="00D826DE">
            <w:rPr>
              <w:rStyle w:val="PlaceholderText"/>
            </w:rPr>
            <w:t>Click here to enter text.</w:t>
          </w:r>
        </w:p>
      </w:docPartBody>
    </w:docPart>
    <w:docPart>
      <w:docPartPr>
        <w:name w:val="E6FEC442410D4DA386EF0E061ABDA941"/>
        <w:category>
          <w:name w:val="General"/>
          <w:gallery w:val="placeholder"/>
        </w:category>
        <w:types>
          <w:type w:val="bbPlcHdr"/>
        </w:types>
        <w:behaviors>
          <w:behavior w:val="content"/>
        </w:behaviors>
        <w:guid w:val="{C41121BF-46C0-4CC4-A165-8165E7BAB587}"/>
      </w:docPartPr>
      <w:docPartBody>
        <w:p w:rsidR="0070620F" w:rsidRDefault="007F45AD" w:rsidP="007F45AD">
          <w:pPr>
            <w:pStyle w:val="E6FEC442410D4DA386EF0E061ABDA941"/>
          </w:pPr>
          <w:r w:rsidRPr="00D826DE">
            <w:rPr>
              <w:rStyle w:val="PlaceholderText"/>
            </w:rPr>
            <w:t>Click here to enter text.</w:t>
          </w:r>
        </w:p>
      </w:docPartBody>
    </w:docPart>
    <w:docPart>
      <w:docPartPr>
        <w:name w:val="8574E38EF3F84783B0EB7AAE2C2F7E1A"/>
        <w:category>
          <w:name w:val="General"/>
          <w:gallery w:val="placeholder"/>
        </w:category>
        <w:types>
          <w:type w:val="bbPlcHdr"/>
        </w:types>
        <w:behaviors>
          <w:behavior w:val="content"/>
        </w:behaviors>
        <w:guid w:val="{30567241-E365-45F9-9069-1F67D5306054}"/>
      </w:docPartPr>
      <w:docPartBody>
        <w:p w:rsidR="0070620F" w:rsidRDefault="007F45AD" w:rsidP="007F45AD">
          <w:pPr>
            <w:pStyle w:val="8574E38EF3F84783B0EB7AAE2C2F7E1A"/>
          </w:pPr>
          <w:r w:rsidRPr="00D826DE">
            <w:rPr>
              <w:rStyle w:val="PlaceholderText"/>
            </w:rPr>
            <w:t>Click here to enter text.</w:t>
          </w:r>
        </w:p>
      </w:docPartBody>
    </w:docPart>
    <w:docPart>
      <w:docPartPr>
        <w:name w:val="8DFC730DF4204B7495A3651D1DE67CA0"/>
        <w:category>
          <w:name w:val="General"/>
          <w:gallery w:val="placeholder"/>
        </w:category>
        <w:types>
          <w:type w:val="bbPlcHdr"/>
        </w:types>
        <w:behaviors>
          <w:behavior w:val="content"/>
        </w:behaviors>
        <w:guid w:val="{38F72E9D-BD4D-430F-B828-CC58C0F9AD19}"/>
      </w:docPartPr>
      <w:docPartBody>
        <w:p w:rsidR="0070620F" w:rsidRDefault="007F45AD" w:rsidP="007F45AD">
          <w:pPr>
            <w:pStyle w:val="8DFC730DF4204B7495A3651D1DE67CA0"/>
          </w:pPr>
          <w:r w:rsidRPr="00D826DE">
            <w:rPr>
              <w:rStyle w:val="PlaceholderText"/>
            </w:rPr>
            <w:t>Click here to enter text.</w:t>
          </w:r>
        </w:p>
      </w:docPartBody>
    </w:docPart>
    <w:docPart>
      <w:docPartPr>
        <w:name w:val="50147C44449142EB8733DB2F4792D441"/>
        <w:category>
          <w:name w:val="General"/>
          <w:gallery w:val="placeholder"/>
        </w:category>
        <w:types>
          <w:type w:val="bbPlcHdr"/>
        </w:types>
        <w:behaviors>
          <w:behavior w:val="content"/>
        </w:behaviors>
        <w:guid w:val="{C137750A-AF49-434D-95C8-C2FB30CBF71B}"/>
      </w:docPartPr>
      <w:docPartBody>
        <w:p w:rsidR="0070620F" w:rsidRDefault="007F45AD" w:rsidP="007F45AD">
          <w:pPr>
            <w:pStyle w:val="50147C44449142EB8733DB2F4792D441"/>
          </w:pPr>
          <w:r w:rsidRPr="00D826DE">
            <w:rPr>
              <w:rStyle w:val="PlaceholderText"/>
            </w:rPr>
            <w:t>Click here to enter text.</w:t>
          </w:r>
        </w:p>
      </w:docPartBody>
    </w:docPart>
    <w:docPart>
      <w:docPartPr>
        <w:name w:val="16BFBF311DE8415BB6504C3E1F44C8FB"/>
        <w:category>
          <w:name w:val="General"/>
          <w:gallery w:val="placeholder"/>
        </w:category>
        <w:types>
          <w:type w:val="bbPlcHdr"/>
        </w:types>
        <w:behaviors>
          <w:behavior w:val="content"/>
        </w:behaviors>
        <w:guid w:val="{63924E92-6A22-45C6-BDC4-3E9DA1790AB1}"/>
      </w:docPartPr>
      <w:docPartBody>
        <w:p w:rsidR="0070620F" w:rsidRDefault="007F45AD" w:rsidP="007F45AD">
          <w:pPr>
            <w:pStyle w:val="16BFBF311DE8415BB6504C3E1F44C8FB"/>
          </w:pPr>
          <w:r w:rsidRPr="00D826DE">
            <w:rPr>
              <w:rStyle w:val="PlaceholderText"/>
            </w:rPr>
            <w:t>Click here to enter text.</w:t>
          </w:r>
        </w:p>
      </w:docPartBody>
    </w:docPart>
    <w:docPart>
      <w:docPartPr>
        <w:name w:val="692E3BC21E6C45F699D2B11779905AE8"/>
        <w:category>
          <w:name w:val="General"/>
          <w:gallery w:val="placeholder"/>
        </w:category>
        <w:types>
          <w:type w:val="bbPlcHdr"/>
        </w:types>
        <w:behaviors>
          <w:behavior w:val="content"/>
        </w:behaviors>
        <w:guid w:val="{1FB1F50B-C203-4585-AC68-9726F928E76F}"/>
      </w:docPartPr>
      <w:docPartBody>
        <w:p w:rsidR="0070620F" w:rsidRDefault="007F45AD" w:rsidP="007F45AD">
          <w:pPr>
            <w:pStyle w:val="692E3BC21E6C45F699D2B11779905AE8"/>
          </w:pPr>
          <w:r w:rsidRPr="00D826DE">
            <w:rPr>
              <w:rStyle w:val="PlaceholderText"/>
            </w:rPr>
            <w:t>Click here to enter text.</w:t>
          </w:r>
        </w:p>
      </w:docPartBody>
    </w:docPart>
    <w:docPart>
      <w:docPartPr>
        <w:name w:val="E24D9B4F6A7F45E2B99E1A2FCA88A865"/>
        <w:category>
          <w:name w:val="General"/>
          <w:gallery w:val="placeholder"/>
        </w:category>
        <w:types>
          <w:type w:val="bbPlcHdr"/>
        </w:types>
        <w:behaviors>
          <w:behavior w:val="content"/>
        </w:behaviors>
        <w:guid w:val="{2B760C89-F0A8-4E38-9511-C5DD6594D5A9}"/>
      </w:docPartPr>
      <w:docPartBody>
        <w:p w:rsidR="0070620F" w:rsidRDefault="007F45AD" w:rsidP="007F45AD">
          <w:pPr>
            <w:pStyle w:val="E24D9B4F6A7F45E2B99E1A2FCA88A865"/>
          </w:pPr>
          <w:r w:rsidRPr="00D826DE">
            <w:rPr>
              <w:rStyle w:val="PlaceholderText"/>
            </w:rPr>
            <w:t>Click here to enter text.</w:t>
          </w:r>
        </w:p>
      </w:docPartBody>
    </w:docPart>
    <w:docPart>
      <w:docPartPr>
        <w:name w:val="FB0FB32DA70141D482E1D2D2FABC7EA4"/>
        <w:category>
          <w:name w:val="General"/>
          <w:gallery w:val="placeholder"/>
        </w:category>
        <w:types>
          <w:type w:val="bbPlcHdr"/>
        </w:types>
        <w:behaviors>
          <w:behavior w:val="content"/>
        </w:behaviors>
        <w:guid w:val="{58E85D64-2E9F-409D-B2D2-526ECFA6D977}"/>
      </w:docPartPr>
      <w:docPartBody>
        <w:p w:rsidR="0070620F" w:rsidRDefault="007F45AD" w:rsidP="007F45AD">
          <w:pPr>
            <w:pStyle w:val="FB0FB32DA70141D482E1D2D2FABC7EA4"/>
          </w:pPr>
          <w:r w:rsidRPr="00D826DE">
            <w:rPr>
              <w:rStyle w:val="PlaceholderText"/>
            </w:rPr>
            <w:t>Click here to enter text.</w:t>
          </w:r>
        </w:p>
      </w:docPartBody>
    </w:docPart>
    <w:docPart>
      <w:docPartPr>
        <w:name w:val="8A9345B4A73845FB805DF6E78BC7FA37"/>
        <w:category>
          <w:name w:val="General"/>
          <w:gallery w:val="placeholder"/>
        </w:category>
        <w:types>
          <w:type w:val="bbPlcHdr"/>
        </w:types>
        <w:behaviors>
          <w:behavior w:val="content"/>
        </w:behaviors>
        <w:guid w:val="{0289A1CF-1B53-4110-AAEC-00F01013D4F5}"/>
      </w:docPartPr>
      <w:docPartBody>
        <w:p w:rsidR="0070620F" w:rsidRDefault="007F45AD" w:rsidP="007F45AD">
          <w:pPr>
            <w:pStyle w:val="8A9345B4A73845FB805DF6E78BC7FA37"/>
          </w:pPr>
          <w:r w:rsidRPr="00D826DE">
            <w:rPr>
              <w:rStyle w:val="PlaceholderText"/>
            </w:rPr>
            <w:t>Click here to enter text.</w:t>
          </w:r>
        </w:p>
      </w:docPartBody>
    </w:docPart>
    <w:docPart>
      <w:docPartPr>
        <w:name w:val="A5B258D0CE2147428FD035B710CC36E9"/>
        <w:category>
          <w:name w:val="General"/>
          <w:gallery w:val="placeholder"/>
        </w:category>
        <w:types>
          <w:type w:val="bbPlcHdr"/>
        </w:types>
        <w:behaviors>
          <w:behavior w:val="content"/>
        </w:behaviors>
        <w:guid w:val="{9DAFD6CF-4785-4BA0-BD32-4573F4965241}"/>
      </w:docPartPr>
      <w:docPartBody>
        <w:p w:rsidR="0070620F" w:rsidRDefault="007F45AD" w:rsidP="007F45AD">
          <w:pPr>
            <w:pStyle w:val="A5B258D0CE2147428FD035B710CC36E9"/>
          </w:pPr>
          <w:r w:rsidRPr="00D826DE">
            <w:rPr>
              <w:rStyle w:val="PlaceholderText"/>
            </w:rPr>
            <w:t>Click here to enter text.</w:t>
          </w:r>
        </w:p>
      </w:docPartBody>
    </w:docPart>
    <w:docPart>
      <w:docPartPr>
        <w:name w:val="B034BE1443CD4228906B5981A283F9B7"/>
        <w:category>
          <w:name w:val="General"/>
          <w:gallery w:val="placeholder"/>
        </w:category>
        <w:types>
          <w:type w:val="bbPlcHdr"/>
        </w:types>
        <w:behaviors>
          <w:behavior w:val="content"/>
        </w:behaviors>
        <w:guid w:val="{38324496-D9B1-4ED7-97AC-32F3EF5A4E5C}"/>
      </w:docPartPr>
      <w:docPartBody>
        <w:p w:rsidR="0070620F" w:rsidRDefault="007F45AD" w:rsidP="007F45AD">
          <w:pPr>
            <w:pStyle w:val="B034BE1443CD4228906B5981A283F9B7"/>
          </w:pPr>
          <w:r w:rsidRPr="00D826DE">
            <w:rPr>
              <w:rStyle w:val="PlaceholderText"/>
            </w:rPr>
            <w:t>Click here to enter text.</w:t>
          </w:r>
        </w:p>
      </w:docPartBody>
    </w:docPart>
    <w:docPart>
      <w:docPartPr>
        <w:name w:val="84427FAAC8D546B699DCB739EF9A2C45"/>
        <w:category>
          <w:name w:val="General"/>
          <w:gallery w:val="placeholder"/>
        </w:category>
        <w:types>
          <w:type w:val="bbPlcHdr"/>
        </w:types>
        <w:behaviors>
          <w:behavior w:val="content"/>
        </w:behaviors>
        <w:guid w:val="{53C74828-E7CB-44F9-8604-211A236DABF4}"/>
      </w:docPartPr>
      <w:docPartBody>
        <w:p w:rsidR="0070620F" w:rsidRDefault="007F45AD" w:rsidP="007F45AD">
          <w:pPr>
            <w:pStyle w:val="84427FAAC8D546B699DCB739EF9A2C45"/>
          </w:pPr>
          <w:r w:rsidRPr="00D826DE">
            <w:rPr>
              <w:rStyle w:val="PlaceholderText"/>
            </w:rPr>
            <w:t>Click here to enter text.</w:t>
          </w:r>
        </w:p>
      </w:docPartBody>
    </w:docPart>
    <w:docPart>
      <w:docPartPr>
        <w:name w:val="E4117F9E6E0F4478A0A3481BECFCC129"/>
        <w:category>
          <w:name w:val="General"/>
          <w:gallery w:val="placeholder"/>
        </w:category>
        <w:types>
          <w:type w:val="bbPlcHdr"/>
        </w:types>
        <w:behaviors>
          <w:behavior w:val="content"/>
        </w:behaviors>
        <w:guid w:val="{14ADDAE8-20EB-493A-A7ED-3888A302D095}"/>
      </w:docPartPr>
      <w:docPartBody>
        <w:p w:rsidR="0070620F" w:rsidRDefault="007F45AD" w:rsidP="007F45AD">
          <w:pPr>
            <w:pStyle w:val="E4117F9E6E0F4478A0A3481BECFCC129"/>
          </w:pPr>
          <w:r w:rsidRPr="00D826DE">
            <w:rPr>
              <w:rStyle w:val="PlaceholderText"/>
            </w:rPr>
            <w:t>Click here to enter text.</w:t>
          </w:r>
        </w:p>
      </w:docPartBody>
    </w:docPart>
    <w:docPart>
      <w:docPartPr>
        <w:name w:val="389DB5F5B476409AB66877C02D70A80E"/>
        <w:category>
          <w:name w:val="General"/>
          <w:gallery w:val="placeholder"/>
        </w:category>
        <w:types>
          <w:type w:val="bbPlcHdr"/>
        </w:types>
        <w:behaviors>
          <w:behavior w:val="content"/>
        </w:behaviors>
        <w:guid w:val="{7B766007-E7AA-4495-AB05-3C3E338D00DC}"/>
      </w:docPartPr>
      <w:docPartBody>
        <w:p w:rsidR="0070620F" w:rsidRDefault="007F45AD" w:rsidP="007F45AD">
          <w:pPr>
            <w:pStyle w:val="389DB5F5B476409AB66877C02D70A80E"/>
          </w:pPr>
          <w:r w:rsidRPr="00D826DE">
            <w:rPr>
              <w:rStyle w:val="PlaceholderText"/>
            </w:rPr>
            <w:t>Click here to enter text.</w:t>
          </w:r>
        </w:p>
      </w:docPartBody>
    </w:docPart>
    <w:docPart>
      <w:docPartPr>
        <w:name w:val="F03572C2570B4D9AB066BD470E38D365"/>
        <w:category>
          <w:name w:val="General"/>
          <w:gallery w:val="placeholder"/>
        </w:category>
        <w:types>
          <w:type w:val="bbPlcHdr"/>
        </w:types>
        <w:behaviors>
          <w:behavior w:val="content"/>
        </w:behaviors>
        <w:guid w:val="{5063C052-6B97-442A-A5C3-85BB70B134DD}"/>
      </w:docPartPr>
      <w:docPartBody>
        <w:p w:rsidR="0070620F" w:rsidRDefault="007F45AD" w:rsidP="007F45AD">
          <w:pPr>
            <w:pStyle w:val="F03572C2570B4D9AB066BD470E38D365"/>
          </w:pPr>
          <w:r w:rsidRPr="00D826DE">
            <w:rPr>
              <w:rStyle w:val="PlaceholderText"/>
            </w:rPr>
            <w:t>Click here to enter text.</w:t>
          </w:r>
        </w:p>
      </w:docPartBody>
    </w:docPart>
    <w:docPart>
      <w:docPartPr>
        <w:name w:val="09B3CFF346A340468BD029E357A323AD"/>
        <w:category>
          <w:name w:val="General"/>
          <w:gallery w:val="placeholder"/>
        </w:category>
        <w:types>
          <w:type w:val="bbPlcHdr"/>
        </w:types>
        <w:behaviors>
          <w:behavior w:val="content"/>
        </w:behaviors>
        <w:guid w:val="{73897664-F064-4B22-A94D-8590006EAB66}"/>
      </w:docPartPr>
      <w:docPartBody>
        <w:p w:rsidR="0070620F" w:rsidRDefault="007F45AD" w:rsidP="007F45AD">
          <w:pPr>
            <w:pStyle w:val="09B3CFF346A340468BD029E357A323AD"/>
          </w:pPr>
          <w:r w:rsidRPr="00D826DE">
            <w:rPr>
              <w:rStyle w:val="PlaceholderText"/>
            </w:rPr>
            <w:t>Click here to enter text.</w:t>
          </w:r>
        </w:p>
      </w:docPartBody>
    </w:docPart>
    <w:docPart>
      <w:docPartPr>
        <w:name w:val="8E3B6C348835447487FE44C753325505"/>
        <w:category>
          <w:name w:val="General"/>
          <w:gallery w:val="placeholder"/>
        </w:category>
        <w:types>
          <w:type w:val="bbPlcHdr"/>
        </w:types>
        <w:behaviors>
          <w:behavior w:val="content"/>
        </w:behaviors>
        <w:guid w:val="{DB44BFC1-6C9F-4C5D-8895-0395C0CDC37D}"/>
      </w:docPartPr>
      <w:docPartBody>
        <w:p w:rsidR="0070620F" w:rsidRDefault="007F45AD" w:rsidP="007F45AD">
          <w:pPr>
            <w:pStyle w:val="8E3B6C348835447487FE44C753325505"/>
          </w:pPr>
          <w:r w:rsidRPr="00D826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CS-rubrike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AD"/>
    <w:rsid w:val="0070620F"/>
    <w:rsid w:val="007F45AD"/>
    <w:rsid w:val="00E425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5AD"/>
    <w:rPr>
      <w:color w:val="808080"/>
    </w:rPr>
  </w:style>
  <w:style w:type="paragraph" w:customStyle="1" w:styleId="5B5934E0F9604B88A9F4AE23D4588834">
    <w:name w:val="5B5934E0F9604B88A9F4AE23D4588834"/>
    <w:rsid w:val="007F45AD"/>
  </w:style>
  <w:style w:type="paragraph" w:customStyle="1" w:styleId="831C3EE59C0C41ACAFECFE74FA039D4B">
    <w:name w:val="831C3EE59C0C41ACAFECFE74FA039D4B"/>
    <w:rsid w:val="007F45AD"/>
  </w:style>
  <w:style w:type="paragraph" w:customStyle="1" w:styleId="494AF7A7C5484AA1B4D4A0C5A7FD8BD9">
    <w:name w:val="494AF7A7C5484AA1B4D4A0C5A7FD8BD9"/>
    <w:rsid w:val="007F45AD"/>
  </w:style>
  <w:style w:type="paragraph" w:customStyle="1" w:styleId="E6FEC442410D4DA386EF0E061ABDA941">
    <w:name w:val="E6FEC442410D4DA386EF0E061ABDA941"/>
    <w:rsid w:val="007F45AD"/>
  </w:style>
  <w:style w:type="paragraph" w:customStyle="1" w:styleId="8574E38EF3F84783B0EB7AAE2C2F7E1A">
    <w:name w:val="8574E38EF3F84783B0EB7AAE2C2F7E1A"/>
    <w:rsid w:val="007F45AD"/>
  </w:style>
  <w:style w:type="paragraph" w:customStyle="1" w:styleId="8DFC730DF4204B7495A3651D1DE67CA0">
    <w:name w:val="8DFC730DF4204B7495A3651D1DE67CA0"/>
    <w:rsid w:val="007F45AD"/>
  </w:style>
  <w:style w:type="paragraph" w:customStyle="1" w:styleId="50147C44449142EB8733DB2F4792D441">
    <w:name w:val="50147C44449142EB8733DB2F4792D441"/>
    <w:rsid w:val="007F45AD"/>
  </w:style>
  <w:style w:type="paragraph" w:customStyle="1" w:styleId="16BFBF311DE8415BB6504C3E1F44C8FB">
    <w:name w:val="16BFBF311DE8415BB6504C3E1F44C8FB"/>
    <w:rsid w:val="007F45AD"/>
  </w:style>
  <w:style w:type="paragraph" w:customStyle="1" w:styleId="692E3BC21E6C45F699D2B11779905AE8">
    <w:name w:val="692E3BC21E6C45F699D2B11779905AE8"/>
    <w:rsid w:val="007F45AD"/>
  </w:style>
  <w:style w:type="paragraph" w:customStyle="1" w:styleId="E24D9B4F6A7F45E2B99E1A2FCA88A865">
    <w:name w:val="E24D9B4F6A7F45E2B99E1A2FCA88A865"/>
    <w:rsid w:val="007F45AD"/>
  </w:style>
  <w:style w:type="paragraph" w:customStyle="1" w:styleId="FB0FB32DA70141D482E1D2D2FABC7EA4">
    <w:name w:val="FB0FB32DA70141D482E1D2D2FABC7EA4"/>
    <w:rsid w:val="007F45AD"/>
  </w:style>
  <w:style w:type="paragraph" w:customStyle="1" w:styleId="8A9345B4A73845FB805DF6E78BC7FA37">
    <w:name w:val="8A9345B4A73845FB805DF6E78BC7FA37"/>
    <w:rsid w:val="007F45AD"/>
  </w:style>
  <w:style w:type="paragraph" w:customStyle="1" w:styleId="A5B258D0CE2147428FD035B710CC36E9">
    <w:name w:val="A5B258D0CE2147428FD035B710CC36E9"/>
    <w:rsid w:val="007F45AD"/>
  </w:style>
  <w:style w:type="paragraph" w:customStyle="1" w:styleId="B034BE1443CD4228906B5981A283F9B7">
    <w:name w:val="B034BE1443CD4228906B5981A283F9B7"/>
    <w:rsid w:val="007F45AD"/>
  </w:style>
  <w:style w:type="paragraph" w:customStyle="1" w:styleId="84427FAAC8D546B699DCB739EF9A2C45">
    <w:name w:val="84427FAAC8D546B699DCB739EF9A2C45"/>
    <w:rsid w:val="007F45AD"/>
  </w:style>
  <w:style w:type="paragraph" w:customStyle="1" w:styleId="E4117F9E6E0F4478A0A3481BECFCC129">
    <w:name w:val="E4117F9E6E0F4478A0A3481BECFCC129"/>
    <w:rsid w:val="007F45AD"/>
  </w:style>
  <w:style w:type="paragraph" w:customStyle="1" w:styleId="389DB5F5B476409AB66877C02D70A80E">
    <w:name w:val="389DB5F5B476409AB66877C02D70A80E"/>
    <w:rsid w:val="007F45AD"/>
  </w:style>
  <w:style w:type="paragraph" w:customStyle="1" w:styleId="F03572C2570B4D9AB066BD470E38D365">
    <w:name w:val="F03572C2570B4D9AB066BD470E38D365"/>
    <w:rsid w:val="007F45AD"/>
  </w:style>
  <w:style w:type="paragraph" w:customStyle="1" w:styleId="09B3CFF346A340468BD029E357A323AD">
    <w:name w:val="09B3CFF346A340468BD029E357A323AD"/>
    <w:rsid w:val="007F45AD"/>
  </w:style>
  <w:style w:type="paragraph" w:customStyle="1" w:styleId="8E3B6C348835447487FE44C753325505">
    <w:name w:val="8E3B6C348835447487FE44C753325505"/>
    <w:rsid w:val="007F45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TH">
      <a:dk1>
        <a:srgbClr val="000000"/>
      </a:dk1>
      <a:lt1>
        <a:srgbClr val="FFFFFF"/>
      </a:lt1>
      <a:dk2>
        <a:srgbClr val="000061"/>
      </a:dk2>
      <a:lt2>
        <a:srgbClr val="EBE5E0"/>
      </a:lt2>
      <a:accent1>
        <a:srgbClr val="004791"/>
      </a:accent1>
      <a:accent2>
        <a:srgbClr val="6198D2"/>
      </a:accent2>
      <a:accent3>
        <a:srgbClr val="000061"/>
      </a:accent3>
      <a:accent4>
        <a:srgbClr val="DEF0FF"/>
      </a:accent4>
      <a:accent5>
        <a:srgbClr val="EBE5DF"/>
      </a:accent5>
      <a:accent6>
        <a:srgbClr val="0028ED"/>
      </a:accent6>
      <a:hlink>
        <a:srgbClr val="3878C2"/>
      </a:hlink>
      <a:folHlink>
        <a:srgbClr val="004691"/>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2B7371D8E4D845AB2141135A9D5464" ma:contentTypeVersion="17" ma:contentTypeDescription="Skapa ett nytt dokument." ma:contentTypeScope="" ma:versionID="3793fb8891c0fe41639c13e41c34dcea">
  <xsd:schema xmlns:xsd="http://www.w3.org/2001/XMLSchema" xmlns:xs="http://www.w3.org/2001/XMLSchema" xmlns:p="http://schemas.microsoft.com/office/2006/metadata/properties" xmlns:ns3="68d613f7-1f7a-40bc-b91e-f6165451e0c5" xmlns:ns4="2a4c2698-1ad2-4419-a691-7293414a1206" targetNamespace="http://schemas.microsoft.com/office/2006/metadata/properties" ma:root="true" ma:fieldsID="5977dec7c92af19db2f73a18e045d3d7" ns3:_="" ns4:_="">
    <xsd:import namespace="68d613f7-1f7a-40bc-b91e-f6165451e0c5"/>
    <xsd:import namespace="2a4c2698-1ad2-4419-a691-7293414a12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d613f7-1f7a-40bc-b91e-f6165451e0c5"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2698-1ad2-4419-a691-7293414a12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a4c2698-1ad2-4419-a691-7293414a120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70F4-A66C-4166-A170-D673E1E4C201}">
  <ds:schemaRefs>
    <ds:schemaRef ds:uri="http://schemas.microsoft.com/sharepoint/v3/contenttype/forms"/>
  </ds:schemaRefs>
</ds:datastoreItem>
</file>

<file path=customXml/itemProps2.xml><?xml version="1.0" encoding="utf-8"?>
<ds:datastoreItem xmlns:ds="http://schemas.openxmlformats.org/officeDocument/2006/customXml" ds:itemID="{D205AECF-4ED7-4F35-8572-296A7E34B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d613f7-1f7a-40bc-b91e-f6165451e0c5"/>
    <ds:schemaRef ds:uri="2a4c2698-1ad2-4419-a691-7293414a1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9ADDE-FC7D-4EFF-A7CE-F136E9BAF3F3}">
  <ds:schemaRefs>
    <ds:schemaRef ds:uri="http://schemas.microsoft.com/office/2006/metadata/properties"/>
    <ds:schemaRef ds:uri="http://schemas.microsoft.com/office/infopath/2007/PartnerControls"/>
    <ds:schemaRef ds:uri="2a4c2698-1ad2-4419-a691-7293414a1206"/>
  </ds:schemaRefs>
</ds:datastoreItem>
</file>

<file path=customXml/itemProps4.xml><?xml version="1.0" encoding="utf-8"?>
<ds:datastoreItem xmlns:ds="http://schemas.openxmlformats.org/officeDocument/2006/customXml" ds:itemID="{17D2D313-D0F7-4385-88FB-10720979C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KTH Grundmall (ENG).dotx</Template>
  <TotalTime>0</TotalTime>
  <Pages>9</Pages>
  <Words>2735</Words>
  <Characters>14496</Characters>
  <Application>Microsoft Office Word</Application>
  <DocSecurity>0</DocSecurity>
  <Lines>120</Lines>
  <Paragraphs>34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Kungliga Tekniska Högskolan</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Fredrik Karlsson</dc:creator>
  <cp:lastModifiedBy>Jenny Karlsson</cp:lastModifiedBy>
  <cp:revision>2</cp:revision>
  <dcterms:created xsi:type="dcterms:W3CDTF">2023-12-19T09:51:00Z</dcterms:created>
  <dcterms:modified xsi:type="dcterms:W3CDTF">2023-12-19T09:51:00Z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0x010100A82B7371D8E4D845AB2141135A9D5464</vt:lpwstr>
  </property>
</Properties>
</file>