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6126D" w:rsidRPr="003F7A4D" w:rsidRDefault="002A711B" w:rsidP="00091269">
      <w:pPr>
        <w:pStyle w:val="KTHTitel"/>
        <w:rPr>
          <w:lang w:val="en-GB"/>
        </w:rPr>
      </w:pPr>
      <w:sdt>
        <w:sdtPr>
          <w:id w:val="-444229433"/>
        </w:sdtPr>
        <w:sdtEndPr/>
        <w:sdtContent>
          <w:r w:rsidR="003F7A4D" w:rsidRPr="003F7A4D">
            <w:rPr>
              <w:lang w:val="en-GB"/>
            </w:rPr>
            <w:t>Consent to participate in the project</w:t>
          </w:r>
          <w:r w:rsidR="0012465C" w:rsidRPr="003F7A4D">
            <w:rPr>
              <w:lang w:val="en-GB"/>
            </w:rPr>
            <w:t xml:space="preserve"> </w:t>
          </w:r>
        </w:sdtContent>
      </w:sdt>
      <w:r w:rsidR="0036126D" w:rsidRPr="003F7A4D">
        <w:rPr>
          <w:lang w:val="en-GB"/>
        </w:rPr>
        <w:t xml:space="preserve"> </w:t>
      </w:r>
    </w:p>
    <w:p w:rsidR="003F7A4D" w:rsidRDefault="003F7A4D" w:rsidP="003F7A4D">
      <w:bookmarkStart w:id="1" w:name="_Hlk53339264"/>
      <w:bookmarkEnd w:id="0"/>
      <w:r w:rsidRPr="003F7A4D">
        <w:rPr>
          <w:lang w:val="en-GB"/>
        </w:rPr>
        <w:t xml:space="preserve">I have received information about the study and have had the opportunity to ask questions. </w:t>
      </w:r>
      <w:r>
        <w:t xml:space="preserve">I get to </w:t>
      </w:r>
      <w:proofErr w:type="spellStart"/>
      <w:r>
        <w:t>keep</w:t>
      </w:r>
      <w:proofErr w:type="spellEnd"/>
      <w:r>
        <w:t xml:space="preserve"> the </w:t>
      </w:r>
      <w:proofErr w:type="spellStart"/>
      <w:r>
        <w:t>written</w:t>
      </w:r>
      <w:proofErr w:type="spellEnd"/>
      <w:r>
        <w:t xml:space="preserve"> information.</w:t>
      </w:r>
    </w:p>
    <w:p w:rsidR="003F7A4D" w:rsidRPr="003F7A4D" w:rsidRDefault="003F7A4D" w:rsidP="003F7A4D">
      <w:pPr>
        <w:pStyle w:val="Liststycke"/>
        <w:numPr>
          <w:ilvl w:val="0"/>
          <w:numId w:val="21"/>
        </w:numPr>
        <w:spacing w:before="100" w:after="200" w:line="276" w:lineRule="auto"/>
        <w:rPr>
          <w:lang w:val="en-GB"/>
        </w:rPr>
      </w:pPr>
      <w:r w:rsidRPr="003F7A4D">
        <w:rPr>
          <w:lang w:val="en-GB"/>
        </w:rPr>
        <w:t xml:space="preserve">I consent to participate in the project </w:t>
      </w:r>
      <w:r w:rsidRPr="003F7A4D">
        <w:rPr>
          <w:color w:val="FF0000"/>
          <w:lang w:val="en-GB"/>
        </w:rPr>
        <w:t>[project title].</w:t>
      </w:r>
    </w:p>
    <w:p w:rsidR="003F7A4D" w:rsidRPr="003F7A4D" w:rsidRDefault="003F7A4D" w:rsidP="003F7A4D">
      <w:pPr>
        <w:pStyle w:val="Liststycke"/>
        <w:numPr>
          <w:ilvl w:val="0"/>
          <w:numId w:val="21"/>
        </w:numPr>
        <w:spacing w:before="100" w:after="200" w:line="276" w:lineRule="auto"/>
        <w:rPr>
          <w:lang w:val="en-GB"/>
        </w:rPr>
      </w:pPr>
      <w:r w:rsidRPr="003F7A4D">
        <w:rPr>
          <w:lang w:val="en-GB"/>
        </w:rPr>
        <w:t xml:space="preserve">I consent to that my personal data </w:t>
      </w:r>
      <w:proofErr w:type="gramStart"/>
      <w:r w:rsidRPr="003F7A4D">
        <w:rPr>
          <w:lang w:val="en-GB"/>
        </w:rPr>
        <w:t>is handled</w:t>
      </w:r>
      <w:proofErr w:type="gramEnd"/>
      <w:r w:rsidRPr="003F7A4D">
        <w:rPr>
          <w:lang w:val="en-GB"/>
        </w:rPr>
        <w:t xml:space="preserve"> within this project according to the description in the written information that I get to keep.</w:t>
      </w:r>
    </w:p>
    <w:p w:rsidR="003F7A4D" w:rsidRPr="003F7A4D" w:rsidRDefault="003F7A4D" w:rsidP="003F7A4D">
      <w:pPr>
        <w:pStyle w:val="Liststycke"/>
        <w:numPr>
          <w:ilvl w:val="0"/>
          <w:numId w:val="21"/>
        </w:numPr>
        <w:spacing w:before="100" w:after="200" w:line="276" w:lineRule="auto"/>
        <w:rPr>
          <w:lang w:val="en-GB"/>
        </w:rPr>
      </w:pPr>
      <w:r w:rsidRPr="003F7A4D">
        <w:rPr>
          <w:lang w:val="en-GB"/>
        </w:rPr>
        <w:t>I consent to that my samples is stored in a biobank according to the description in the written information that I get to keep.</w:t>
      </w:r>
    </w:p>
    <w:p w:rsidR="00773267" w:rsidRPr="003F7A4D" w:rsidRDefault="008905C1" w:rsidP="00773267">
      <w:pPr>
        <w:rPr>
          <w:lang w:val="en-GB"/>
        </w:rPr>
      </w:pPr>
      <w:r w:rsidRPr="003F7A4D">
        <w:rPr>
          <w:highlight w:val="yellow"/>
          <w:lang w:val="en-GB"/>
        </w:rPr>
        <w:t xml:space="preserve"> </w:t>
      </w:r>
      <w:bookmarkEnd w:id="1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5705"/>
      </w:tblGrid>
      <w:tr w:rsidR="00773267" w:rsidRPr="00452FA9" w:rsidTr="00773267">
        <w:trPr>
          <w:trHeight w:val="498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7" w:rsidRPr="003F7A4D" w:rsidRDefault="003F7A4D" w:rsidP="007871ED">
            <w:pPr>
              <w:rPr>
                <w:rFonts w:cstheme="minorHAnsi"/>
                <w:szCs w:val="24"/>
                <w:lang w:val="en-GB"/>
              </w:rPr>
            </w:pPr>
            <w:r w:rsidRPr="003F7A4D">
              <w:rPr>
                <w:rFonts w:cstheme="minorHAnsi"/>
                <w:iCs/>
                <w:szCs w:val="24"/>
                <w:lang w:val="en-GB"/>
              </w:rPr>
              <w:t>Place and date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67" w:rsidRPr="00452FA9" w:rsidRDefault="003F7A4D" w:rsidP="007871ED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Signature</w:t>
            </w:r>
            <w:proofErr w:type="spellEnd"/>
          </w:p>
        </w:tc>
      </w:tr>
      <w:tr w:rsidR="00773267" w:rsidRPr="00452FA9" w:rsidTr="00773267">
        <w:trPr>
          <w:trHeight w:val="1029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7" w:rsidRPr="00452FA9" w:rsidRDefault="00773267" w:rsidP="007871ED">
            <w:pPr>
              <w:rPr>
                <w:rFonts w:cstheme="minorHAnsi"/>
                <w:iCs/>
                <w:szCs w:val="24"/>
              </w:rPr>
            </w:pPr>
          </w:p>
          <w:p w:rsidR="00773267" w:rsidRPr="00452FA9" w:rsidRDefault="00773267" w:rsidP="007871ED">
            <w:pPr>
              <w:rPr>
                <w:rFonts w:cstheme="minorHAnsi"/>
                <w:iCs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67" w:rsidRPr="00452FA9" w:rsidRDefault="00773267" w:rsidP="007871ED">
            <w:pPr>
              <w:jc w:val="right"/>
              <w:rPr>
                <w:rFonts w:cstheme="minorHAnsi"/>
                <w:iCs/>
                <w:szCs w:val="24"/>
              </w:rPr>
            </w:pPr>
          </w:p>
        </w:tc>
      </w:tr>
      <w:tr w:rsidR="00773267" w:rsidRPr="00452FA9" w:rsidTr="00773267">
        <w:trPr>
          <w:trHeight w:val="530"/>
        </w:trPr>
        <w:tc>
          <w:tcPr>
            <w:tcW w:w="2994" w:type="dxa"/>
            <w:tcBorders>
              <w:top w:val="single" w:sz="4" w:space="0" w:color="auto"/>
              <w:right w:val="single" w:sz="4" w:space="0" w:color="auto"/>
            </w:tcBorders>
          </w:tcPr>
          <w:p w:rsidR="00773267" w:rsidRPr="00452FA9" w:rsidRDefault="00773267" w:rsidP="007871ED">
            <w:pPr>
              <w:rPr>
                <w:rFonts w:cstheme="minorHAnsi"/>
                <w:iCs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67" w:rsidRPr="00452FA9" w:rsidRDefault="003F7A4D" w:rsidP="007871ED">
            <w:pPr>
              <w:rPr>
                <w:rFonts w:cstheme="minorHAnsi"/>
                <w:iCs/>
                <w:szCs w:val="24"/>
              </w:rPr>
            </w:pPr>
            <w:r>
              <w:rPr>
                <w:rFonts w:cstheme="minorHAnsi"/>
                <w:iCs/>
                <w:szCs w:val="24"/>
              </w:rPr>
              <w:t xml:space="preserve">Print </w:t>
            </w:r>
            <w:proofErr w:type="spellStart"/>
            <w:r>
              <w:rPr>
                <w:rFonts w:cstheme="minorHAnsi"/>
                <w:iCs/>
                <w:szCs w:val="24"/>
              </w:rPr>
              <w:t>name</w:t>
            </w:r>
            <w:proofErr w:type="spellEnd"/>
          </w:p>
        </w:tc>
      </w:tr>
      <w:tr w:rsidR="00773267" w:rsidRPr="00452FA9" w:rsidTr="00773267">
        <w:trPr>
          <w:trHeight w:val="1951"/>
        </w:trPr>
        <w:tc>
          <w:tcPr>
            <w:tcW w:w="2994" w:type="dxa"/>
            <w:tcBorders>
              <w:right w:val="single" w:sz="4" w:space="0" w:color="auto"/>
            </w:tcBorders>
          </w:tcPr>
          <w:p w:rsidR="00773267" w:rsidRDefault="00773267" w:rsidP="007871ED">
            <w:pPr>
              <w:rPr>
                <w:rFonts w:cstheme="minorHAnsi"/>
                <w:iCs/>
                <w:szCs w:val="24"/>
              </w:rPr>
            </w:pPr>
          </w:p>
          <w:p w:rsidR="00773267" w:rsidRPr="00452FA9" w:rsidRDefault="00773267" w:rsidP="007871ED">
            <w:pPr>
              <w:rPr>
                <w:rFonts w:cstheme="minorHAnsi"/>
                <w:iCs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67" w:rsidRPr="00452FA9" w:rsidRDefault="00773267" w:rsidP="007871ED">
            <w:pPr>
              <w:rPr>
                <w:rStyle w:val="Formatmall2"/>
                <w:rFonts w:asciiTheme="minorHAnsi" w:hAnsiTheme="minorHAnsi" w:cstheme="minorHAnsi"/>
                <w:i/>
                <w:iCs/>
                <w:szCs w:val="24"/>
              </w:rPr>
            </w:pPr>
          </w:p>
          <w:p w:rsidR="00773267" w:rsidRPr="00452FA9" w:rsidRDefault="00773267" w:rsidP="007871ED">
            <w:pPr>
              <w:rPr>
                <w:rFonts w:cstheme="minorHAnsi"/>
                <w:iCs/>
                <w:szCs w:val="24"/>
              </w:rPr>
            </w:pPr>
          </w:p>
        </w:tc>
      </w:tr>
    </w:tbl>
    <w:p w:rsidR="00ED60C1" w:rsidRDefault="00ED60C1" w:rsidP="00773267"/>
    <w:p w:rsidR="00773267" w:rsidRDefault="00773267" w:rsidP="00773267"/>
    <w:p w:rsidR="00773267" w:rsidRDefault="00773267" w:rsidP="00773267"/>
    <w:p w:rsidR="00773267" w:rsidRDefault="00773267" w:rsidP="00773267">
      <w:pPr>
        <w:rPr>
          <w:b/>
          <w:bCs/>
          <w:szCs w:val="22"/>
        </w:rPr>
      </w:pPr>
    </w:p>
    <w:p w:rsidR="003F7A4D" w:rsidRPr="003F7A4D" w:rsidRDefault="003F7A4D" w:rsidP="003F7A4D">
      <w:pPr>
        <w:rPr>
          <w:i/>
          <w:iCs/>
          <w:sz w:val="20"/>
          <w:lang w:val="en-GB"/>
        </w:rPr>
      </w:pPr>
      <w:r w:rsidRPr="003F7A4D">
        <w:rPr>
          <w:b/>
          <w:bCs/>
          <w:szCs w:val="22"/>
          <w:lang w:val="en-GB"/>
        </w:rPr>
        <w:t>Concerning your</w:t>
      </w:r>
      <w:r w:rsidRPr="003F7A4D">
        <w:rPr>
          <w:szCs w:val="22"/>
          <w:lang w:val="en-GB"/>
        </w:rPr>
        <w:t xml:space="preserve"> </w:t>
      </w:r>
      <w:r w:rsidRPr="003F7A4D">
        <w:rPr>
          <w:b/>
          <w:bCs/>
          <w:szCs w:val="22"/>
          <w:lang w:val="en-GB"/>
        </w:rPr>
        <w:t>rights to your data</w:t>
      </w:r>
    </w:p>
    <w:p w:rsidR="003F7A4D" w:rsidRPr="003F7A4D" w:rsidRDefault="003F7A4D" w:rsidP="003F7A4D">
      <w:pPr>
        <w:rPr>
          <w:i/>
          <w:iCs/>
          <w:sz w:val="18"/>
          <w:szCs w:val="18"/>
          <w:lang w:val="en-GB"/>
        </w:rPr>
      </w:pPr>
      <w:r w:rsidRPr="003F7A4D">
        <w:rPr>
          <w:i/>
          <w:iCs/>
          <w:sz w:val="18"/>
          <w:szCs w:val="18"/>
          <w:lang w:val="en-GB"/>
        </w:rPr>
        <w:t xml:space="preserve">When the project </w:t>
      </w:r>
      <w:proofErr w:type="gramStart"/>
      <w:r w:rsidRPr="003F7A4D">
        <w:rPr>
          <w:i/>
          <w:iCs/>
          <w:sz w:val="18"/>
          <w:szCs w:val="18"/>
          <w:lang w:val="en-GB"/>
        </w:rPr>
        <w:t>is concluded</w:t>
      </w:r>
      <w:proofErr w:type="gramEnd"/>
      <w:r w:rsidRPr="003F7A4D">
        <w:rPr>
          <w:i/>
          <w:iCs/>
          <w:sz w:val="18"/>
          <w:szCs w:val="18"/>
          <w:lang w:val="en-GB"/>
        </w:rPr>
        <w:t xml:space="preserve">, the data collected and generated within the project will be stored securely for archival purposes for at least 10 years. If the material </w:t>
      </w:r>
      <w:proofErr w:type="gramStart"/>
      <w:r w:rsidRPr="003F7A4D">
        <w:rPr>
          <w:i/>
          <w:iCs/>
          <w:sz w:val="18"/>
          <w:szCs w:val="18"/>
          <w:lang w:val="en-GB"/>
        </w:rPr>
        <w:t>is deemed</w:t>
      </w:r>
      <w:proofErr w:type="gramEnd"/>
      <w:r w:rsidRPr="003F7A4D">
        <w:rPr>
          <w:i/>
          <w:iCs/>
          <w:sz w:val="18"/>
          <w:szCs w:val="18"/>
          <w:lang w:val="en-GB"/>
        </w:rPr>
        <w:t xml:space="preserve"> to have lasting historical value, it may be preserved in perpetuity.</w:t>
      </w:r>
    </w:p>
    <w:p w:rsidR="003F7A4D" w:rsidRPr="003F7A4D" w:rsidRDefault="003F7A4D" w:rsidP="003F7A4D">
      <w:pPr>
        <w:rPr>
          <w:i/>
          <w:iCs/>
          <w:sz w:val="18"/>
          <w:szCs w:val="18"/>
          <w:lang w:val="en-GB"/>
        </w:rPr>
      </w:pPr>
      <w:r w:rsidRPr="003F7A4D">
        <w:rPr>
          <w:i/>
          <w:iCs/>
          <w:sz w:val="18"/>
          <w:szCs w:val="18"/>
          <w:lang w:val="en-GB"/>
        </w:rPr>
        <w:t>According to the EU data protection regulations and national supplementary legislation, you have the right to:</w:t>
      </w:r>
    </w:p>
    <w:p w:rsidR="003F7A4D" w:rsidRPr="003F7A4D" w:rsidRDefault="003F7A4D" w:rsidP="003F7A4D">
      <w:pPr>
        <w:rPr>
          <w:i/>
          <w:iCs/>
          <w:sz w:val="18"/>
          <w:szCs w:val="18"/>
          <w:lang w:val="en-GB"/>
        </w:rPr>
      </w:pPr>
      <w:r w:rsidRPr="003F7A4D">
        <w:rPr>
          <w:i/>
          <w:iCs/>
          <w:sz w:val="18"/>
          <w:szCs w:val="18"/>
          <w:lang w:val="en-GB"/>
        </w:rPr>
        <w:t xml:space="preserve">• withdraw your consent without affecting the lawfulness of processing personal data that took place in accordance with this consent before it </w:t>
      </w:r>
      <w:proofErr w:type="gramStart"/>
      <w:r w:rsidRPr="003F7A4D">
        <w:rPr>
          <w:i/>
          <w:iCs/>
          <w:sz w:val="18"/>
          <w:szCs w:val="18"/>
          <w:lang w:val="en-GB"/>
        </w:rPr>
        <w:t>was withdrawn</w:t>
      </w:r>
      <w:proofErr w:type="gramEnd"/>
    </w:p>
    <w:p w:rsidR="003F7A4D" w:rsidRPr="003F7A4D" w:rsidRDefault="003F7A4D" w:rsidP="003F7A4D">
      <w:pPr>
        <w:rPr>
          <w:i/>
          <w:iCs/>
          <w:sz w:val="18"/>
          <w:szCs w:val="18"/>
          <w:lang w:val="en-GB"/>
        </w:rPr>
      </w:pPr>
      <w:r w:rsidRPr="003F7A4D">
        <w:rPr>
          <w:i/>
          <w:iCs/>
          <w:sz w:val="18"/>
          <w:szCs w:val="18"/>
          <w:lang w:val="en-GB"/>
        </w:rPr>
        <w:t xml:space="preserve">• </w:t>
      </w:r>
      <w:proofErr w:type="gramStart"/>
      <w:r w:rsidRPr="003F7A4D">
        <w:rPr>
          <w:i/>
          <w:iCs/>
          <w:sz w:val="18"/>
          <w:szCs w:val="18"/>
          <w:lang w:val="en-GB"/>
        </w:rPr>
        <w:t>request</w:t>
      </w:r>
      <w:proofErr w:type="gramEnd"/>
      <w:r w:rsidRPr="003F7A4D">
        <w:rPr>
          <w:i/>
          <w:iCs/>
          <w:sz w:val="18"/>
          <w:szCs w:val="18"/>
          <w:lang w:val="en-GB"/>
        </w:rPr>
        <w:t xml:space="preserve"> access to your personal data</w:t>
      </w:r>
    </w:p>
    <w:p w:rsidR="003F7A4D" w:rsidRPr="003F7A4D" w:rsidRDefault="003F7A4D" w:rsidP="003F7A4D">
      <w:pPr>
        <w:rPr>
          <w:i/>
          <w:iCs/>
          <w:sz w:val="18"/>
          <w:szCs w:val="18"/>
          <w:lang w:val="en-GB"/>
        </w:rPr>
      </w:pPr>
      <w:r w:rsidRPr="003F7A4D">
        <w:rPr>
          <w:i/>
          <w:iCs/>
          <w:sz w:val="18"/>
          <w:szCs w:val="18"/>
          <w:lang w:val="en-GB"/>
        </w:rPr>
        <w:t>• have your personal data corrected</w:t>
      </w:r>
    </w:p>
    <w:p w:rsidR="003F7A4D" w:rsidRPr="003F7A4D" w:rsidRDefault="003F7A4D" w:rsidP="003F7A4D">
      <w:pPr>
        <w:rPr>
          <w:i/>
          <w:iCs/>
          <w:sz w:val="18"/>
          <w:szCs w:val="18"/>
          <w:lang w:val="en-GB"/>
        </w:rPr>
      </w:pPr>
      <w:r w:rsidRPr="003F7A4D">
        <w:rPr>
          <w:i/>
          <w:iCs/>
          <w:sz w:val="18"/>
          <w:szCs w:val="18"/>
          <w:lang w:val="en-GB"/>
        </w:rPr>
        <w:t>• have your personal data deleted</w:t>
      </w:r>
    </w:p>
    <w:p w:rsidR="003F7A4D" w:rsidRPr="003F7A4D" w:rsidRDefault="003F7A4D" w:rsidP="003F7A4D">
      <w:pPr>
        <w:rPr>
          <w:i/>
          <w:iCs/>
          <w:sz w:val="18"/>
          <w:szCs w:val="18"/>
          <w:lang w:val="en-GB"/>
        </w:rPr>
      </w:pPr>
      <w:r w:rsidRPr="003F7A4D">
        <w:rPr>
          <w:i/>
          <w:iCs/>
          <w:sz w:val="18"/>
          <w:szCs w:val="18"/>
          <w:lang w:val="en-GB"/>
        </w:rPr>
        <w:t>• have the processing of your personal data limited.</w:t>
      </w:r>
    </w:p>
    <w:p w:rsidR="003F7A4D" w:rsidRPr="003F7A4D" w:rsidRDefault="003F7A4D" w:rsidP="003F7A4D">
      <w:pPr>
        <w:rPr>
          <w:i/>
          <w:iCs/>
          <w:sz w:val="18"/>
          <w:szCs w:val="18"/>
          <w:lang w:val="en-GB"/>
        </w:rPr>
      </w:pPr>
      <w:r w:rsidRPr="003F7A4D">
        <w:rPr>
          <w:i/>
          <w:iCs/>
          <w:sz w:val="18"/>
          <w:szCs w:val="18"/>
          <w:lang w:val="en-GB"/>
        </w:rPr>
        <w:t xml:space="preserve">Under certain circumstances, the Data Protection Regulation and supplementary national legislation allow delimiting these rights. The right to access one's data </w:t>
      </w:r>
      <w:proofErr w:type="gramStart"/>
      <w:r w:rsidRPr="003F7A4D">
        <w:rPr>
          <w:i/>
          <w:iCs/>
          <w:sz w:val="18"/>
          <w:szCs w:val="18"/>
          <w:lang w:val="en-GB"/>
        </w:rPr>
        <w:t>can, for example, be limited</w:t>
      </w:r>
      <w:proofErr w:type="gramEnd"/>
      <w:r w:rsidRPr="003F7A4D">
        <w:rPr>
          <w:i/>
          <w:iCs/>
          <w:sz w:val="18"/>
          <w:szCs w:val="18"/>
          <w:lang w:val="en-GB"/>
        </w:rPr>
        <w:t xml:space="preserve"> by confidentiality requirements, and the right to have data deleted can be limited by rules regarding archiving.</w:t>
      </w:r>
    </w:p>
    <w:p w:rsidR="003F7A4D" w:rsidRPr="003F7A4D" w:rsidRDefault="003F7A4D" w:rsidP="003F7A4D">
      <w:pPr>
        <w:rPr>
          <w:i/>
          <w:iCs/>
          <w:sz w:val="18"/>
          <w:szCs w:val="18"/>
          <w:lang w:val="en-GB"/>
        </w:rPr>
      </w:pPr>
      <w:r w:rsidRPr="003F7A4D">
        <w:rPr>
          <w:i/>
          <w:iCs/>
          <w:sz w:val="18"/>
          <w:szCs w:val="18"/>
          <w:lang w:val="en-GB"/>
        </w:rPr>
        <w:t>If you want to invoke any of these rights, then contact the researcher responsible for the project or the data protection officer at KTH (dataskyddsombud@kth.se).</w:t>
      </w:r>
    </w:p>
    <w:p w:rsidR="00773267" w:rsidRPr="003F7A4D" w:rsidRDefault="003F7A4D" w:rsidP="003F7A4D">
      <w:pPr>
        <w:rPr>
          <w:i/>
          <w:iCs/>
          <w:sz w:val="18"/>
          <w:szCs w:val="18"/>
          <w:lang w:val="en-GB"/>
        </w:rPr>
      </w:pPr>
      <w:r w:rsidRPr="003F7A4D">
        <w:rPr>
          <w:i/>
          <w:iCs/>
          <w:sz w:val="18"/>
          <w:szCs w:val="18"/>
          <w:lang w:val="en-GB"/>
        </w:rPr>
        <w:t>You have the right to complain to the Swedish Privacy Protection Agency (imy.se).</w:t>
      </w:r>
    </w:p>
    <w:sectPr w:rsidR="00773267" w:rsidRPr="003F7A4D" w:rsidSect="00ED6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1304" w:bottom="1474" w:left="1474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1B" w:rsidRDefault="002A711B" w:rsidP="00AB37AC">
      <w:r>
        <w:separator/>
      </w:r>
    </w:p>
  </w:endnote>
  <w:endnote w:type="continuationSeparator" w:id="0">
    <w:p w:rsidR="002A711B" w:rsidRDefault="002A711B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67" w:rsidRDefault="0077326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ED60C1"/>
  <w:p w:rsidR="00ED60C1" w:rsidRDefault="00ED60C1"/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ED60C1" w:rsidTr="007A0DF9">
      <w:tc>
        <w:tcPr>
          <w:tcW w:w="7994" w:type="dxa"/>
        </w:tcPr>
        <w:p w:rsidR="006A7494" w:rsidRPr="00ED60C1" w:rsidRDefault="006A7494" w:rsidP="007A0DF9">
          <w:pPr>
            <w:pStyle w:val="Sidfot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:rsidR="006A7494" w:rsidRPr="00ED60C1" w:rsidRDefault="006A7494" w:rsidP="007A0DF9">
          <w:pPr>
            <w:pStyle w:val="Sidfot"/>
            <w:jc w:val="right"/>
            <w:rPr>
              <w:rStyle w:val="Sidnummer"/>
              <w:sz w:val="14"/>
              <w:szCs w:val="14"/>
            </w:rPr>
          </w:pPr>
          <w:r w:rsidRPr="00ED60C1">
            <w:rPr>
              <w:rStyle w:val="Sidnummer"/>
              <w:sz w:val="14"/>
              <w:szCs w:val="14"/>
            </w:rPr>
            <w:fldChar w:fldCharType="begin"/>
          </w:r>
          <w:r w:rsidRPr="00ED60C1">
            <w:rPr>
              <w:rStyle w:val="Sidnummer"/>
              <w:sz w:val="14"/>
              <w:szCs w:val="14"/>
            </w:rPr>
            <w:instrText xml:space="preserve"> PAGE </w:instrText>
          </w:r>
          <w:r w:rsidRPr="00ED60C1">
            <w:rPr>
              <w:rStyle w:val="Sidnummer"/>
              <w:sz w:val="14"/>
              <w:szCs w:val="14"/>
            </w:rPr>
            <w:fldChar w:fldCharType="separate"/>
          </w:r>
          <w:r w:rsidR="003F7A4D">
            <w:rPr>
              <w:rStyle w:val="Sidnummer"/>
              <w:noProof/>
              <w:sz w:val="14"/>
              <w:szCs w:val="14"/>
            </w:rPr>
            <w:t>1</w:t>
          </w:r>
          <w:r w:rsidRPr="00ED60C1">
            <w:rPr>
              <w:rStyle w:val="Sidnummer"/>
              <w:sz w:val="14"/>
              <w:szCs w:val="14"/>
            </w:rPr>
            <w:fldChar w:fldCharType="end"/>
          </w:r>
          <w:r w:rsidRPr="00ED60C1">
            <w:rPr>
              <w:rStyle w:val="Sidnummer"/>
              <w:sz w:val="14"/>
              <w:szCs w:val="14"/>
            </w:rPr>
            <w:t xml:space="preserve"> (</w:t>
          </w:r>
          <w:r w:rsidRPr="00ED60C1">
            <w:rPr>
              <w:rStyle w:val="Sidnummer"/>
              <w:sz w:val="14"/>
              <w:szCs w:val="14"/>
            </w:rPr>
            <w:fldChar w:fldCharType="begin"/>
          </w:r>
          <w:r w:rsidRPr="00ED60C1">
            <w:rPr>
              <w:rStyle w:val="Sidnummer"/>
              <w:sz w:val="14"/>
              <w:szCs w:val="14"/>
            </w:rPr>
            <w:instrText xml:space="preserve"> NUMPAGES </w:instrText>
          </w:r>
          <w:r w:rsidRPr="00ED60C1">
            <w:rPr>
              <w:rStyle w:val="Sidnummer"/>
              <w:sz w:val="14"/>
              <w:szCs w:val="14"/>
            </w:rPr>
            <w:fldChar w:fldCharType="separate"/>
          </w:r>
          <w:r w:rsidR="003F7A4D">
            <w:rPr>
              <w:rStyle w:val="Sidnummer"/>
              <w:noProof/>
              <w:sz w:val="14"/>
              <w:szCs w:val="14"/>
            </w:rPr>
            <w:t>1</w:t>
          </w:r>
          <w:r w:rsidRPr="00ED60C1">
            <w:rPr>
              <w:rStyle w:val="Sidnummer"/>
              <w:sz w:val="14"/>
              <w:szCs w:val="14"/>
            </w:rPr>
            <w:fldChar w:fldCharType="end"/>
          </w:r>
          <w:r w:rsidRPr="00ED60C1">
            <w:rPr>
              <w:rStyle w:val="Sidnummer"/>
              <w:sz w:val="14"/>
              <w:szCs w:val="14"/>
            </w:rPr>
            <w:t>)</w:t>
          </w:r>
        </w:p>
      </w:tc>
    </w:tr>
  </w:tbl>
  <w:p w:rsidR="000C7491" w:rsidRDefault="000C749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Pr="00ED60C1" w:rsidRDefault="00ED60C1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ED60C1" w:rsidRPr="00ED60C1" w:rsidTr="002F13C1">
      <w:tc>
        <w:tcPr>
          <w:tcW w:w="1134" w:type="dxa"/>
          <w:vAlign w:val="bottom"/>
        </w:tcPr>
        <w:p w:rsidR="00ED60C1" w:rsidRPr="00ED60C1" w:rsidRDefault="00ED60C1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="00773267">
            <w:rPr>
              <w:rFonts w:asciiTheme="majorHAnsi" w:hAnsiTheme="majorHAnsi" w:cstheme="majorHAnsi"/>
              <w:noProof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:rsidR="000C7491" w:rsidRPr="00ED60C1" w:rsidRDefault="000C7491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1B" w:rsidRDefault="002A711B" w:rsidP="00AB37AC">
      <w:r>
        <w:separator/>
      </w:r>
    </w:p>
  </w:footnote>
  <w:footnote w:type="continuationSeparator" w:id="0">
    <w:p w:rsidR="002A711B" w:rsidRDefault="002A711B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67" w:rsidRDefault="0077326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DF541D" w:rsidP="00773267">
    <w:pPr>
      <w:pStyle w:val="Sidhuvud"/>
      <w:ind w:firstLine="1304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46D8F457" wp14:editId="78CC3F0E">
          <wp:simplePos x="0" y="0"/>
          <wp:positionH relativeFrom="column">
            <wp:posOffset>-520065</wp:posOffset>
          </wp:positionH>
          <wp:positionV relativeFrom="page">
            <wp:posOffset>358140</wp:posOffset>
          </wp:positionV>
          <wp:extent cx="852170" cy="953770"/>
          <wp:effectExtent l="0" t="0" r="0" b="0"/>
          <wp:wrapNone/>
          <wp:docPr id="4" name="Bildobjekt 4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267">
      <w:t>[</w:t>
    </w:r>
    <w:r w:rsidR="003F7A4D">
      <w:t xml:space="preserve">The </w:t>
    </w:r>
    <w:proofErr w:type="spellStart"/>
    <w:r w:rsidR="003F7A4D">
      <w:t>project</w:t>
    </w:r>
    <w:proofErr w:type="spellEnd"/>
    <w:r w:rsidR="003F7A4D">
      <w:t xml:space="preserve"> </w:t>
    </w:r>
    <w:proofErr w:type="spellStart"/>
    <w:r w:rsidR="003F7A4D">
      <w:t>title</w:t>
    </w:r>
    <w:proofErr w:type="spellEnd"/>
    <w:r w:rsidR="003F7A4D">
      <w:t>]</w:t>
    </w:r>
  </w:p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6A7494" w:rsidRPr="00D6309B" w:rsidRDefault="006A7494" w:rsidP="006A7494">
    <w:pPr>
      <w:pStyle w:val="Sidhuvud"/>
    </w:pPr>
  </w:p>
  <w:p w:rsidR="000C7491" w:rsidRDefault="000C7491"/>
  <w:p w:rsidR="000C7491" w:rsidRDefault="000C74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9B" w:rsidRDefault="00460588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502B8FF" wp14:editId="3FA6BD55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A9B" w:rsidRDefault="00B64A9B"/>
  <w:p w:rsidR="00B64A9B" w:rsidRDefault="00B64A9B"/>
  <w:p w:rsidR="0077255F" w:rsidRDefault="0077255F"/>
  <w:p w:rsidR="00B64A9B" w:rsidRDefault="00B64A9B"/>
  <w:p w:rsidR="00B64A9B" w:rsidRDefault="00B64A9B"/>
  <w:p w:rsidR="00B64A9B" w:rsidRDefault="00B64A9B"/>
  <w:p w:rsidR="000C7491" w:rsidRDefault="000C7491"/>
  <w:p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55B41"/>
    <w:multiLevelType w:val="hybridMultilevel"/>
    <w:tmpl w:val="227EB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25276"/>
    <w:multiLevelType w:val="hybridMultilevel"/>
    <w:tmpl w:val="A198E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D4F066B"/>
    <w:multiLevelType w:val="hybridMultilevel"/>
    <w:tmpl w:val="B33A4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  <w:num w:numId="19">
    <w:abstractNumId w:val="16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UwMjK1sDSztLQ0NTBW0lEKTi0uzszPAykwrAUAXYLFYiwAAAA="/>
  </w:docVars>
  <w:rsids>
    <w:rsidRoot w:val="00773267"/>
    <w:rsid w:val="00004AF0"/>
    <w:rsid w:val="00012FD0"/>
    <w:rsid w:val="00031B5C"/>
    <w:rsid w:val="00037A26"/>
    <w:rsid w:val="00065F6A"/>
    <w:rsid w:val="00091269"/>
    <w:rsid w:val="00096C27"/>
    <w:rsid w:val="000B4D37"/>
    <w:rsid w:val="000C7491"/>
    <w:rsid w:val="000F0D78"/>
    <w:rsid w:val="001055CE"/>
    <w:rsid w:val="0012465C"/>
    <w:rsid w:val="001621F9"/>
    <w:rsid w:val="00166316"/>
    <w:rsid w:val="0018642A"/>
    <w:rsid w:val="001A2CBD"/>
    <w:rsid w:val="001C7D03"/>
    <w:rsid w:val="001E7F56"/>
    <w:rsid w:val="001F3547"/>
    <w:rsid w:val="00207DB9"/>
    <w:rsid w:val="00214024"/>
    <w:rsid w:val="002179BC"/>
    <w:rsid w:val="00265C94"/>
    <w:rsid w:val="002749BA"/>
    <w:rsid w:val="002A115A"/>
    <w:rsid w:val="002A711B"/>
    <w:rsid w:val="002E47D4"/>
    <w:rsid w:val="002F10C1"/>
    <w:rsid w:val="00310604"/>
    <w:rsid w:val="00316142"/>
    <w:rsid w:val="00326A21"/>
    <w:rsid w:val="00354E81"/>
    <w:rsid w:val="0036126D"/>
    <w:rsid w:val="00373A25"/>
    <w:rsid w:val="00383258"/>
    <w:rsid w:val="003A221F"/>
    <w:rsid w:val="003B55F6"/>
    <w:rsid w:val="003C5C7A"/>
    <w:rsid w:val="003D5E50"/>
    <w:rsid w:val="003F0FAA"/>
    <w:rsid w:val="003F35E7"/>
    <w:rsid w:val="003F7A4D"/>
    <w:rsid w:val="00460588"/>
    <w:rsid w:val="00484AB4"/>
    <w:rsid w:val="00492F0D"/>
    <w:rsid w:val="004A3440"/>
    <w:rsid w:val="00516DE4"/>
    <w:rsid w:val="00523FF5"/>
    <w:rsid w:val="00547786"/>
    <w:rsid w:val="00547E65"/>
    <w:rsid w:val="00572583"/>
    <w:rsid w:val="005753BC"/>
    <w:rsid w:val="0057553D"/>
    <w:rsid w:val="005A7B16"/>
    <w:rsid w:val="005A7EF6"/>
    <w:rsid w:val="005C0B09"/>
    <w:rsid w:val="005D3D52"/>
    <w:rsid w:val="005D4358"/>
    <w:rsid w:val="005E389B"/>
    <w:rsid w:val="005F6077"/>
    <w:rsid w:val="00602EBA"/>
    <w:rsid w:val="00611DEC"/>
    <w:rsid w:val="00633E64"/>
    <w:rsid w:val="006574CC"/>
    <w:rsid w:val="00673AB0"/>
    <w:rsid w:val="006751AD"/>
    <w:rsid w:val="00692949"/>
    <w:rsid w:val="006A7494"/>
    <w:rsid w:val="006C3154"/>
    <w:rsid w:val="006D4652"/>
    <w:rsid w:val="006F6586"/>
    <w:rsid w:val="00730430"/>
    <w:rsid w:val="0077255F"/>
    <w:rsid w:val="00773267"/>
    <w:rsid w:val="007835A7"/>
    <w:rsid w:val="007871F1"/>
    <w:rsid w:val="00792464"/>
    <w:rsid w:val="007B03F4"/>
    <w:rsid w:val="007F3C19"/>
    <w:rsid w:val="007F67AA"/>
    <w:rsid w:val="007F705A"/>
    <w:rsid w:val="00825507"/>
    <w:rsid w:val="008408F1"/>
    <w:rsid w:val="00863257"/>
    <w:rsid w:val="00873303"/>
    <w:rsid w:val="008815CA"/>
    <w:rsid w:val="008822FA"/>
    <w:rsid w:val="00886DD5"/>
    <w:rsid w:val="008905C1"/>
    <w:rsid w:val="008E4593"/>
    <w:rsid w:val="008F1D0C"/>
    <w:rsid w:val="00904260"/>
    <w:rsid w:val="00916344"/>
    <w:rsid w:val="00922FFA"/>
    <w:rsid w:val="009361E7"/>
    <w:rsid w:val="00981197"/>
    <w:rsid w:val="009A3428"/>
    <w:rsid w:val="009A59C3"/>
    <w:rsid w:val="009E5313"/>
    <w:rsid w:val="00A011CC"/>
    <w:rsid w:val="00A058D5"/>
    <w:rsid w:val="00A32C0E"/>
    <w:rsid w:val="00A37248"/>
    <w:rsid w:val="00A506FD"/>
    <w:rsid w:val="00A62D58"/>
    <w:rsid w:val="00A77340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411DA"/>
    <w:rsid w:val="00B4734D"/>
    <w:rsid w:val="00B5121A"/>
    <w:rsid w:val="00B64A9B"/>
    <w:rsid w:val="00B65E36"/>
    <w:rsid w:val="00B73A5D"/>
    <w:rsid w:val="00B90528"/>
    <w:rsid w:val="00BA3312"/>
    <w:rsid w:val="00BA4B4E"/>
    <w:rsid w:val="00BC64D7"/>
    <w:rsid w:val="00BD10EE"/>
    <w:rsid w:val="00C06690"/>
    <w:rsid w:val="00C4232C"/>
    <w:rsid w:val="00C46B7C"/>
    <w:rsid w:val="00C5209A"/>
    <w:rsid w:val="00C65034"/>
    <w:rsid w:val="00C87FA2"/>
    <w:rsid w:val="00CE279C"/>
    <w:rsid w:val="00CF7A0B"/>
    <w:rsid w:val="00D2245B"/>
    <w:rsid w:val="00D913A5"/>
    <w:rsid w:val="00D9197D"/>
    <w:rsid w:val="00DD7D4D"/>
    <w:rsid w:val="00DF541D"/>
    <w:rsid w:val="00E05C30"/>
    <w:rsid w:val="00E179F1"/>
    <w:rsid w:val="00E61ED9"/>
    <w:rsid w:val="00EA5FB4"/>
    <w:rsid w:val="00EB07F4"/>
    <w:rsid w:val="00EB1D22"/>
    <w:rsid w:val="00ED3A35"/>
    <w:rsid w:val="00ED60C1"/>
    <w:rsid w:val="00EF1D64"/>
    <w:rsid w:val="00F13942"/>
    <w:rsid w:val="00F41DD7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75AA9"/>
  <w15:docId w15:val="{93CFF732-C606-41CA-91B7-79032D3D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269"/>
    <w:rPr>
      <w:sz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234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091269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091269"/>
    <w:rPr>
      <w:sz w:val="22"/>
    </w:rPr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02348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Innehll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Innehll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3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3878C2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Sidhuvud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Sidhuvud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  <w:style w:type="character" w:customStyle="1" w:styleId="Formatmall2">
    <w:name w:val="Formatmall2"/>
    <w:basedOn w:val="Standardstycketeckensnitt"/>
    <w:uiPriority w:val="1"/>
    <w:rsid w:val="00773267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%20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A7"/>
    <w:rsid w:val="003320A7"/>
    <w:rsid w:val="0055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320A7"/>
    <w:rPr>
      <w:color w:val="808080"/>
    </w:rPr>
  </w:style>
  <w:style w:type="paragraph" w:customStyle="1" w:styleId="6D5069D8FF53466FBE7F21DA7703A6C7">
    <w:name w:val="6D5069D8FF53466FBE7F21DA7703A6C7"/>
    <w:rsid w:val="00332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000061"/>
      </a:dk2>
      <a:lt2>
        <a:srgbClr val="EBE5E0"/>
      </a:lt2>
      <a:accent1>
        <a:srgbClr val="004791"/>
      </a:accent1>
      <a:accent2>
        <a:srgbClr val="6198D2"/>
      </a:accent2>
      <a:accent3>
        <a:srgbClr val="000061"/>
      </a:accent3>
      <a:accent4>
        <a:srgbClr val="DEF0FF"/>
      </a:accent4>
      <a:accent5>
        <a:srgbClr val="EBE5DF"/>
      </a:accent5>
      <a:accent6>
        <a:srgbClr val="0028ED"/>
      </a:accent6>
      <a:hlink>
        <a:srgbClr val="3878C2"/>
      </a:hlink>
      <a:folHlink>
        <a:srgbClr val="004691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6B31-6591-467F-8C46-EEF6DE2E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 Grundmall.dotx</Template>
  <TotalTime>0</TotalTime>
  <Pages>1</Pages>
  <Words>287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Gustafsson</dc:creator>
  <cp:lastModifiedBy>Louise Gustafsson</cp:lastModifiedBy>
  <cp:revision>2</cp:revision>
  <dcterms:created xsi:type="dcterms:W3CDTF">2023-11-30T13:01:00Z</dcterms:created>
  <dcterms:modified xsi:type="dcterms:W3CDTF">2023-11-30T13:01:00Z</dcterms:modified>
</cp:coreProperties>
</file>