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AD25F" w14:textId="70538221" w:rsidR="002F32E9" w:rsidRDefault="00EF071D" w:rsidP="0034198A">
      <w:pPr>
        <w:rPr>
          <w:rFonts w:ascii="Georgia" w:hAnsi="Georgia"/>
          <w:b/>
          <w:szCs w:val="20"/>
        </w:rPr>
      </w:pPr>
      <w:r>
        <w:rPr>
          <w:noProof/>
          <w:lang w:eastAsia="sv-SE"/>
        </w:rPr>
        <w:drawing>
          <wp:inline distT="0" distB="0" distL="0" distR="0" wp14:anchorId="52429BA1" wp14:editId="60596101">
            <wp:extent cx="954000" cy="954000"/>
            <wp:effectExtent l="0" t="0" r="0" b="0"/>
            <wp:docPr id="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H_Logga1_O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inline>
        </w:drawing>
      </w:r>
    </w:p>
    <w:p w14:paraId="66A558A2" w14:textId="77777777" w:rsidR="001E7880" w:rsidRDefault="001C028D" w:rsidP="003C4838">
      <w:pPr>
        <w:tabs>
          <w:tab w:val="left" w:pos="4455"/>
        </w:tabs>
        <w:ind w:left="2608" w:firstLine="1304"/>
        <w:rPr>
          <w:rFonts w:ascii="Georgia" w:hAnsi="Georgia"/>
          <w:b/>
          <w:szCs w:val="20"/>
        </w:rPr>
      </w:pPr>
      <w:r>
        <w:rPr>
          <w:rFonts w:ascii="Georgia" w:hAnsi="Georgia"/>
          <w:b/>
          <w:szCs w:val="20"/>
        </w:rPr>
        <w:tab/>
      </w:r>
      <w:r w:rsidR="001E7880">
        <w:rPr>
          <w:rFonts w:ascii="Georgia" w:hAnsi="Georgia"/>
          <w:b/>
          <w:szCs w:val="20"/>
        </w:rPr>
        <w:tab/>
      </w:r>
    </w:p>
    <w:p w14:paraId="704632B0" w14:textId="77777777" w:rsidR="001E7880" w:rsidRPr="00C93975" w:rsidRDefault="001E7880" w:rsidP="001E7880">
      <w:pPr>
        <w:ind w:left="5216" w:firstLine="29"/>
        <w:rPr>
          <w:rFonts w:ascii="Georgia" w:hAnsi="Georgia"/>
          <w:sz w:val="20"/>
          <w:szCs w:val="20"/>
          <w:lang w:val="en-US"/>
        </w:rPr>
      </w:pPr>
      <w:r w:rsidRPr="00C93975">
        <w:rPr>
          <w:rFonts w:ascii="Georgia" w:hAnsi="Georgia"/>
          <w:sz w:val="20"/>
          <w:szCs w:val="20"/>
          <w:lang w:val="en-US"/>
        </w:rPr>
        <w:t>D</w:t>
      </w:r>
      <w:r w:rsidR="00A843DA" w:rsidRPr="00C93975">
        <w:rPr>
          <w:rFonts w:ascii="Georgia" w:hAnsi="Georgia"/>
          <w:sz w:val="20"/>
          <w:szCs w:val="20"/>
          <w:lang w:val="en-US"/>
        </w:rPr>
        <w:t>ate</w:t>
      </w:r>
      <w:r w:rsidRPr="00C93975">
        <w:rPr>
          <w:rFonts w:ascii="Georgia" w:hAnsi="Georgia"/>
          <w:sz w:val="20"/>
          <w:szCs w:val="20"/>
          <w:lang w:val="en-US"/>
        </w:rPr>
        <w:t xml:space="preserve">: </w:t>
      </w:r>
      <w:r w:rsidR="003C4838" w:rsidRPr="00C93975">
        <w:rPr>
          <w:rFonts w:ascii="Georgia" w:hAnsi="Georgia"/>
          <w:sz w:val="20"/>
          <w:szCs w:val="20"/>
          <w:highlight w:val="lightGray"/>
          <w:lang w:val="en-US"/>
        </w:rPr>
        <w:t>Date</w:t>
      </w:r>
    </w:p>
    <w:p w14:paraId="50138319" w14:textId="77777777" w:rsidR="00EF071D" w:rsidRPr="00C93975" w:rsidRDefault="001E7880" w:rsidP="001E7880">
      <w:pPr>
        <w:rPr>
          <w:rFonts w:ascii="Georgia" w:hAnsi="Georgia"/>
          <w:sz w:val="20"/>
          <w:szCs w:val="20"/>
          <w:lang w:val="en-US"/>
        </w:rPr>
      </w:pPr>
      <w:r w:rsidRPr="00C93975">
        <w:rPr>
          <w:rFonts w:ascii="Georgia" w:hAnsi="Georgia"/>
          <w:sz w:val="20"/>
          <w:szCs w:val="20"/>
          <w:lang w:val="en-US"/>
        </w:rPr>
        <w:tab/>
      </w:r>
      <w:r w:rsidRPr="00C93975">
        <w:rPr>
          <w:rFonts w:ascii="Georgia" w:hAnsi="Georgia"/>
          <w:sz w:val="20"/>
          <w:szCs w:val="20"/>
          <w:lang w:val="en-US"/>
        </w:rPr>
        <w:tab/>
      </w:r>
      <w:r w:rsidRPr="00C93975">
        <w:rPr>
          <w:rFonts w:ascii="Georgia" w:hAnsi="Georgia"/>
          <w:sz w:val="20"/>
          <w:szCs w:val="20"/>
          <w:lang w:val="en-US"/>
        </w:rPr>
        <w:tab/>
      </w:r>
      <w:r w:rsidRPr="00C93975">
        <w:rPr>
          <w:rFonts w:ascii="Georgia" w:hAnsi="Georgia"/>
          <w:sz w:val="20"/>
          <w:szCs w:val="20"/>
          <w:lang w:val="en-US"/>
        </w:rPr>
        <w:tab/>
      </w:r>
      <w:r w:rsidR="003C4838" w:rsidRPr="00C93975">
        <w:rPr>
          <w:rFonts w:ascii="Georgia" w:hAnsi="Georgia"/>
          <w:sz w:val="20"/>
          <w:szCs w:val="20"/>
          <w:lang w:val="en-US"/>
        </w:rPr>
        <w:t>Reference number</w:t>
      </w:r>
      <w:r w:rsidRPr="00C93975">
        <w:rPr>
          <w:rFonts w:ascii="Georgia" w:hAnsi="Georgia"/>
          <w:sz w:val="20"/>
          <w:szCs w:val="20"/>
          <w:lang w:val="en-US"/>
        </w:rPr>
        <w:t xml:space="preserve">: </w:t>
      </w:r>
    </w:p>
    <w:p w14:paraId="179924FC" w14:textId="77777777" w:rsidR="001E7880" w:rsidRPr="00C93975" w:rsidRDefault="001E7880" w:rsidP="00EF071D">
      <w:pPr>
        <w:pStyle w:val="Heading2"/>
        <w:jc w:val="center"/>
        <w:rPr>
          <w:rFonts w:ascii="Georgia" w:hAnsi="Georgia"/>
          <w:sz w:val="24"/>
          <w:lang w:val="en-US"/>
        </w:rPr>
      </w:pPr>
    </w:p>
    <w:p w14:paraId="6E680522" w14:textId="70718B40" w:rsidR="00EF071D" w:rsidRPr="009E29E1" w:rsidRDefault="00C652A5" w:rsidP="009E29E1">
      <w:pPr>
        <w:pStyle w:val="Heading2"/>
        <w:rPr>
          <w:rStyle w:val="Style6"/>
          <w:b/>
          <w:bCs w:val="0"/>
          <w:sz w:val="24"/>
          <w:szCs w:val="24"/>
          <w:lang w:val="en-US"/>
        </w:rPr>
      </w:pPr>
      <w:r w:rsidRPr="00866CEB">
        <w:rPr>
          <w:rFonts w:ascii="Georgia" w:hAnsi="Georgia"/>
          <w:bCs w:val="0"/>
          <w:sz w:val="24"/>
          <w:szCs w:val="24"/>
          <w:lang w:val="en-US"/>
        </w:rPr>
        <w:t xml:space="preserve">Agreement on the content of the position </w:t>
      </w:r>
      <w:r w:rsidR="00866CEB">
        <w:rPr>
          <w:rFonts w:ascii="Georgia" w:hAnsi="Georgia"/>
          <w:bCs w:val="0"/>
          <w:sz w:val="24"/>
          <w:szCs w:val="24"/>
          <w:lang w:val="en-US"/>
        </w:rPr>
        <w:t xml:space="preserve">in conjunction with </w:t>
      </w:r>
      <w:r w:rsidRPr="00866CEB">
        <w:rPr>
          <w:rFonts w:ascii="Georgia" w:hAnsi="Georgia"/>
          <w:bCs w:val="0"/>
          <w:sz w:val="24"/>
          <w:szCs w:val="24"/>
          <w:lang w:val="en-US"/>
        </w:rPr>
        <w:t>new appointment</w:t>
      </w:r>
      <w:r w:rsidR="00866CEB">
        <w:rPr>
          <w:rFonts w:ascii="Georgia" w:hAnsi="Georgia"/>
          <w:bCs w:val="0"/>
          <w:sz w:val="24"/>
          <w:szCs w:val="24"/>
          <w:lang w:val="en-US"/>
        </w:rPr>
        <w:t>s</w:t>
      </w:r>
      <w:r w:rsidRPr="00866CEB">
        <w:rPr>
          <w:rFonts w:ascii="Georgia" w:hAnsi="Georgia"/>
          <w:bCs w:val="0"/>
          <w:sz w:val="24"/>
          <w:szCs w:val="24"/>
          <w:lang w:val="en-US"/>
        </w:rPr>
        <w:t xml:space="preserve"> within tenure track an</w:t>
      </w:r>
      <w:r w:rsidR="00866CEB">
        <w:rPr>
          <w:rFonts w:ascii="Georgia" w:hAnsi="Georgia"/>
          <w:bCs w:val="0"/>
          <w:sz w:val="24"/>
          <w:szCs w:val="24"/>
          <w:lang w:val="en-US"/>
        </w:rPr>
        <w:t>d promotion</w:t>
      </w:r>
    </w:p>
    <w:p w14:paraId="2799CD9C" w14:textId="4EF8042B" w:rsidR="002975C9" w:rsidRDefault="00A843DA" w:rsidP="009E29E1">
      <w:pPr>
        <w:pStyle w:val="Heading3"/>
        <w:rPr>
          <w:rStyle w:val="Style6"/>
          <w:sz w:val="22"/>
          <w:highlight w:val="lightGray"/>
        </w:rPr>
      </w:pPr>
      <w:r w:rsidRPr="009E29E1">
        <w:rPr>
          <w:rStyle w:val="Style6"/>
          <w:sz w:val="22"/>
          <w:highlight w:val="lightGray"/>
        </w:rPr>
        <w:t>[</w:t>
      </w:r>
      <w:r w:rsidR="00F4374B">
        <w:rPr>
          <w:rStyle w:val="Style6"/>
          <w:sz w:val="22"/>
          <w:highlight w:val="lightGray"/>
          <w:lang w:val="en-US"/>
        </w:rPr>
        <w:t>Title of position</w:t>
      </w:r>
      <w:r w:rsidRPr="009E29E1">
        <w:rPr>
          <w:rStyle w:val="Style6"/>
          <w:sz w:val="22"/>
          <w:highlight w:val="lightGray"/>
        </w:rPr>
        <w:t>]</w:t>
      </w:r>
      <w:r w:rsidR="001C028D" w:rsidRPr="009E29E1">
        <w:rPr>
          <w:rStyle w:val="Style6"/>
          <w:sz w:val="22"/>
          <w:highlight w:val="lightGray"/>
        </w:rPr>
        <w:t xml:space="preserve"> </w:t>
      </w:r>
      <w:r w:rsidR="00FD367B" w:rsidRPr="009E29E1">
        <w:rPr>
          <w:rStyle w:val="Style6"/>
          <w:sz w:val="22"/>
          <w:highlight w:val="lightGray"/>
        </w:rPr>
        <w:t>i</w:t>
      </w:r>
      <w:r w:rsidRPr="009E29E1">
        <w:rPr>
          <w:rStyle w:val="Style6"/>
          <w:sz w:val="22"/>
          <w:highlight w:val="lightGray"/>
        </w:rPr>
        <w:t>n</w:t>
      </w:r>
      <w:r w:rsidR="00FD367B" w:rsidRPr="009E29E1">
        <w:rPr>
          <w:rStyle w:val="Style6"/>
          <w:sz w:val="22"/>
          <w:highlight w:val="lightGray"/>
        </w:rPr>
        <w:t xml:space="preserve"> [</w:t>
      </w:r>
      <w:r w:rsidRPr="009E29E1">
        <w:rPr>
          <w:rStyle w:val="Style6"/>
          <w:sz w:val="22"/>
          <w:highlight w:val="lightGray"/>
        </w:rPr>
        <w:t>subject field</w:t>
      </w:r>
      <w:r w:rsidR="00FD367B" w:rsidRPr="009E29E1">
        <w:rPr>
          <w:rStyle w:val="Style6"/>
          <w:sz w:val="22"/>
          <w:highlight w:val="lightGray"/>
        </w:rPr>
        <w:t xml:space="preserve">], </w:t>
      </w:r>
      <w:r w:rsidRPr="009E29E1">
        <w:rPr>
          <w:rStyle w:val="Style6"/>
          <w:sz w:val="22"/>
          <w:highlight w:val="lightGray"/>
        </w:rPr>
        <w:t>School of [</w:t>
      </w:r>
      <w:r w:rsidR="003B3B8E" w:rsidRPr="009E29E1">
        <w:rPr>
          <w:rStyle w:val="Style6"/>
          <w:sz w:val="22"/>
          <w:highlight w:val="lightGray"/>
        </w:rPr>
        <w:t>name</w:t>
      </w:r>
      <w:r w:rsidRPr="009E29E1">
        <w:rPr>
          <w:rStyle w:val="Style6"/>
          <w:sz w:val="22"/>
          <w:highlight w:val="lightGray"/>
        </w:rPr>
        <w:t>]</w:t>
      </w:r>
      <w:r w:rsidR="00C51199" w:rsidRPr="009E29E1">
        <w:rPr>
          <w:rStyle w:val="Style6"/>
          <w:sz w:val="22"/>
          <w:highlight w:val="lightGray"/>
        </w:rPr>
        <w:t>,</w:t>
      </w:r>
      <w:r w:rsidR="003B3B8E" w:rsidRPr="009E29E1">
        <w:rPr>
          <w:rStyle w:val="Style6"/>
          <w:sz w:val="22"/>
          <w:highlight w:val="lightGray"/>
        </w:rPr>
        <w:t xml:space="preserve"> </w:t>
      </w:r>
      <w:r w:rsidR="00FD367B" w:rsidRPr="009E29E1">
        <w:rPr>
          <w:rStyle w:val="Style6"/>
          <w:sz w:val="22"/>
          <w:highlight w:val="lightGray"/>
        </w:rPr>
        <w:t>KTH</w:t>
      </w:r>
      <w:r w:rsidR="000B66C0" w:rsidRPr="009E29E1">
        <w:rPr>
          <w:rStyle w:val="Style6"/>
          <w:sz w:val="22"/>
          <w:highlight w:val="lightGray"/>
        </w:rPr>
        <w:t xml:space="preserve"> </w:t>
      </w:r>
    </w:p>
    <w:p w14:paraId="697A39E3" w14:textId="583F59B0" w:rsidR="00415387" w:rsidRPr="0034198A" w:rsidRDefault="009E29E1" w:rsidP="0034198A">
      <w:pPr>
        <w:pStyle w:val="Default"/>
        <w:rPr>
          <w:rFonts w:cstheme="minorBidi"/>
          <w:color w:val="auto"/>
          <w:sz w:val="20"/>
          <w:szCs w:val="20"/>
          <w:lang w:val="en-US"/>
        </w:rPr>
      </w:pPr>
      <w:r>
        <w:rPr>
          <w:rFonts w:asciiTheme="minorHAnsi" w:hAnsiTheme="minorHAnsi" w:cstheme="minorBidi"/>
          <w:color w:val="auto"/>
          <w:sz w:val="20"/>
          <w:szCs w:val="20"/>
        </w:rPr>
        <w:br/>
      </w:r>
      <w:r w:rsidR="003B3B8E" w:rsidRPr="00C93975">
        <w:rPr>
          <w:rFonts w:cstheme="minorBidi"/>
          <w:color w:val="auto"/>
          <w:sz w:val="20"/>
          <w:szCs w:val="20"/>
          <w:lang w:val="en-US"/>
        </w:rPr>
        <w:t xml:space="preserve">This document is an agreement </w:t>
      </w:r>
      <w:r w:rsidR="00871070">
        <w:rPr>
          <w:rFonts w:cstheme="minorBidi"/>
          <w:color w:val="auto"/>
          <w:sz w:val="20"/>
          <w:szCs w:val="20"/>
          <w:lang w:val="en-US"/>
        </w:rPr>
        <w:t>on</w:t>
      </w:r>
      <w:r w:rsidR="003B3B8E" w:rsidRPr="00C93975">
        <w:rPr>
          <w:rFonts w:cstheme="minorBidi"/>
          <w:color w:val="auto"/>
          <w:sz w:val="20"/>
          <w:szCs w:val="20"/>
          <w:lang w:val="en-US"/>
        </w:rPr>
        <w:t xml:space="preserve"> the </w:t>
      </w:r>
      <w:r w:rsidR="00871070">
        <w:rPr>
          <w:rFonts w:cstheme="minorBidi"/>
          <w:color w:val="auto"/>
          <w:sz w:val="20"/>
          <w:szCs w:val="20"/>
          <w:lang w:val="en-US"/>
        </w:rPr>
        <w:t xml:space="preserve">current </w:t>
      </w:r>
      <w:r w:rsidR="003B3B8E" w:rsidRPr="00C93975">
        <w:rPr>
          <w:rFonts w:cstheme="minorBidi"/>
          <w:color w:val="auto"/>
          <w:sz w:val="20"/>
          <w:szCs w:val="20"/>
          <w:lang w:val="en-US"/>
        </w:rPr>
        <w:t xml:space="preserve">content of the </w:t>
      </w:r>
      <w:r w:rsidR="00871070">
        <w:rPr>
          <w:rFonts w:cstheme="minorBidi"/>
          <w:color w:val="auto"/>
          <w:sz w:val="20"/>
          <w:szCs w:val="20"/>
          <w:lang w:val="en-US"/>
        </w:rPr>
        <w:t>position</w:t>
      </w:r>
      <w:r w:rsidR="003B3B8E" w:rsidRPr="00C93975">
        <w:rPr>
          <w:rFonts w:cstheme="minorBidi"/>
          <w:color w:val="auto"/>
          <w:sz w:val="20"/>
          <w:szCs w:val="20"/>
          <w:lang w:val="en-US"/>
        </w:rPr>
        <w:t xml:space="preserve"> </w:t>
      </w:r>
      <w:r w:rsidR="00866CEB">
        <w:rPr>
          <w:rFonts w:cstheme="minorBidi"/>
          <w:color w:val="auto"/>
          <w:sz w:val="20"/>
          <w:szCs w:val="20"/>
          <w:lang w:val="en-US"/>
        </w:rPr>
        <w:t xml:space="preserve">as </w:t>
      </w:r>
      <w:r w:rsidR="003B3B8E" w:rsidRPr="00C93975">
        <w:rPr>
          <w:rFonts w:cstheme="minorBidi"/>
          <w:color w:val="auto"/>
          <w:sz w:val="20"/>
          <w:szCs w:val="20"/>
          <w:lang w:val="en-US"/>
        </w:rPr>
        <w:t>[</w:t>
      </w:r>
      <w:r w:rsidR="00871070" w:rsidRPr="00F4374B">
        <w:rPr>
          <w:rFonts w:cstheme="minorBidi"/>
          <w:color w:val="auto"/>
          <w:sz w:val="20"/>
          <w:szCs w:val="20"/>
          <w:highlight w:val="lightGray"/>
          <w:lang w:val="en-US"/>
        </w:rPr>
        <w:t>title</w:t>
      </w:r>
      <w:r w:rsidR="00F4374B" w:rsidRPr="00F4374B">
        <w:rPr>
          <w:rFonts w:cstheme="minorBidi"/>
          <w:color w:val="auto"/>
          <w:sz w:val="20"/>
          <w:szCs w:val="20"/>
          <w:highlight w:val="lightGray"/>
          <w:lang w:val="en-US"/>
        </w:rPr>
        <w:t xml:space="preserve"> of position</w:t>
      </w:r>
      <w:r w:rsidR="00866CEB">
        <w:rPr>
          <w:rFonts w:cstheme="minorBidi"/>
          <w:color w:val="auto"/>
          <w:sz w:val="20"/>
          <w:szCs w:val="20"/>
          <w:lang w:val="en-US"/>
        </w:rPr>
        <w:t xml:space="preserve"> in </w:t>
      </w:r>
      <w:r w:rsidR="003B3B8E" w:rsidRPr="00C93975">
        <w:rPr>
          <w:rFonts w:cstheme="minorBidi"/>
          <w:color w:val="auto"/>
          <w:sz w:val="20"/>
          <w:szCs w:val="20"/>
          <w:highlight w:val="lightGray"/>
          <w:lang w:val="en-US"/>
        </w:rPr>
        <w:t>subject field</w:t>
      </w:r>
      <w:r w:rsidR="003B3B8E" w:rsidRPr="00C93975">
        <w:rPr>
          <w:rFonts w:cstheme="minorBidi"/>
          <w:color w:val="auto"/>
          <w:sz w:val="20"/>
          <w:szCs w:val="20"/>
          <w:lang w:val="en-US"/>
        </w:rPr>
        <w:t xml:space="preserve">], </w:t>
      </w:r>
      <w:r w:rsidR="009E6DE0">
        <w:rPr>
          <w:rFonts w:cstheme="minorBidi"/>
          <w:color w:val="auto"/>
          <w:sz w:val="20"/>
          <w:szCs w:val="20"/>
          <w:lang w:val="en-US"/>
        </w:rPr>
        <w:t xml:space="preserve">at </w:t>
      </w:r>
      <w:r w:rsidR="00C93975" w:rsidRPr="00C93975">
        <w:rPr>
          <w:rFonts w:cstheme="minorBidi"/>
          <w:color w:val="auto"/>
          <w:sz w:val="20"/>
          <w:szCs w:val="20"/>
          <w:lang w:val="en-US"/>
        </w:rPr>
        <w:t>[</w:t>
      </w:r>
      <w:r w:rsidR="00C93975" w:rsidRPr="009E6DE0">
        <w:rPr>
          <w:rFonts w:cstheme="minorBidi"/>
          <w:color w:val="auto"/>
          <w:sz w:val="20"/>
          <w:szCs w:val="20"/>
          <w:highlight w:val="lightGray"/>
          <w:lang w:val="en-US"/>
        </w:rPr>
        <w:t>unit, department, school</w:t>
      </w:r>
      <w:r w:rsidR="009E6DE0" w:rsidRPr="00C93975">
        <w:rPr>
          <w:rFonts w:cstheme="minorBidi"/>
          <w:color w:val="auto"/>
          <w:sz w:val="20"/>
          <w:szCs w:val="20"/>
          <w:lang w:val="en-US"/>
        </w:rPr>
        <w:t>]</w:t>
      </w:r>
      <w:r w:rsidR="009E6DE0">
        <w:rPr>
          <w:rFonts w:cstheme="minorBidi"/>
          <w:color w:val="auto"/>
          <w:sz w:val="20"/>
          <w:szCs w:val="20"/>
          <w:lang w:val="en-US"/>
        </w:rPr>
        <w:t xml:space="preserve"> </w:t>
      </w:r>
      <w:r w:rsidR="003B3B8E" w:rsidRPr="00C93975">
        <w:rPr>
          <w:rFonts w:cstheme="minorBidi"/>
          <w:color w:val="auto"/>
          <w:sz w:val="20"/>
          <w:szCs w:val="20"/>
          <w:lang w:val="en-US"/>
        </w:rPr>
        <w:t xml:space="preserve">based on Section </w:t>
      </w:r>
      <w:r w:rsidR="00E36845">
        <w:rPr>
          <w:rFonts w:cstheme="minorBidi"/>
          <w:color w:val="auto"/>
          <w:sz w:val="20"/>
          <w:szCs w:val="20"/>
          <w:lang w:val="en-US"/>
        </w:rPr>
        <w:t>5</w:t>
      </w:r>
      <w:r w:rsidR="003B3B8E" w:rsidRPr="00C93975">
        <w:rPr>
          <w:rFonts w:cstheme="minorBidi"/>
          <w:color w:val="auto"/>
          <w:sz w:val="20"/>
          <w:szCs w:val="20"/>
          <w:lang w:val="en-US"/>
        </w:rPr>
        <w:t xml:space="preserve">.2 of the </w:t>
      </w:r>
      <w:r w:rsidR="003B3B8E" w:rsidRPr="00C93975">
        <w:rPr>
          <w:rFonts w:cstheme="minorBidi"/>
          <w:i/>
          <w:color w:val="auto"/>
          <w:sz w:val="20"/>
          <w:szCs w:val="20"/>
          <w:lang w:val="en-US"/>
        </w:rPr>
        <w:t>Appointments Procedure KTH</w:t>
      </w:r>
      <w:r w:rsidR="003B3B8E" w:rsidRPr="00C93975">
        <w:rPr>
          <w:rFonts w:cstheme="minorBidi"/>
          <w:color w:val="auto"/>
          <w:sz w:val="20"/>
          <w:szCs w:val="20"/>
          <w:lang w:val="en-US"/>
        </w:rPr>
        <w:t xml:space="preserve"> (V-2018-0064</w:t>
      </w:r>
      <w:r w:rsidR="003362D3">
        <w:rPr>
          <w:rFonts w:cstheme="minorBidi"/>
          <w:color w:val="auto"/>
          <w:sz w:val="20"/>
          <w:szCs w:val="20"/>
          <w:lang w:val="en-US"/>
        </w:rPr>
        <w:t>/V-2019-0560</w:t>
      </w:r>
      <w:r>
        <w:rPr>
          <w:rFonts w:cstheme="minorBidi"/>
          <w:color w:val="auto"/>
          <w:sz w:val="20"/>
          <w:szCs w:val="20"/>
          <w:lang w:val="en-US"/>
        </w:rPr>
        <w:t xml:space="preserve">) and section </w:t>
      </w:r>
      <w:r w:rsidR="00E36845">
        <w:rPr>
          <w:rFonts w:cstheme="minorBidi"/>
          <w:color w:val="auto"/>
          <w:sz w:val="20"/>
          <w:szCs w:val="20"/>
          <w:lang w:val="en-US"/>
        </w:rPr>
        <w:t>3.1</w:t>
      </w:r>
      <w:r w:rsidR="003B3B8E" w:rsidRPr="00C93975">
        <w:rPr>
          <w:rFonts w:cstheme="minorBidi"/>
          <w:color w:val="auto"/>
          <w:sz w:val="20"/>
          <w:szCs w:val="20"/>
          <w:lang w:val="en-US"/>
        </w:rPr>
        <w:t xml:space="preserve"> in </w:t>
      </w:r>
      <w:r w:rsidR="000D5A98" w:rsidRPr="00615A9B">
        <w:rPr>
          <w:rFonts w:cstheme="minorBidi"/>
          <w:color w:val="auto"/>
          <w:sz w:val="20"/>
          <w:szCs w:val="20"/>
          <w:lang w:val="en-US"/>
        </w:rPr>
        <w:t>t</w:t>
      </w:r>
      <w:r w:rsidR="003B3B8E" w:rsidRPr="00615A9B">
        <w:rPr>
          <w:rFonts w:cstheme="minorBidi"/>
          <w:color w:val="auto"/>
          <w:sz w:val="20"/>
          <w:szCs w:val="20"/>
          <w:lang w:val="en-US"/>
        </w:rPr>
        <w:t>he</w:t>
      </w:r>
      <w:r w:rsidR="000D5A98" w:rsidRPr="00615A9B">
        <w:rPr>
          <w:rFonts w:cstheme="minorBidi"/>
          <w:color w:val="auto"/>
          <w:sz w:val="20"/>
          <w:szCs w:val="20"/>
          <w:lang w:val="en-US"/>
        </w:rPr>
        <w:t xml:space="preserve"> </w:t>
      </w:r>
      <w:r w:rsidR="00943B39">
        <w:rPr>
          <w:rFonts w:cstheme="minorBidi"/>
          <w:i/>
          <w:color w:val="auto"/>
          <w:sz w:val="20"/>
          <w:szCs w:val="20"/>
          <w:lang w:val="en-US"/>
        </w:rPr>
        <w:t>Guidelines to the</w:t>
      </w:r>
      <w:r w:rsidR="003B3B8E" w:rsidRPr="00615A9B">
        <w:rPr>
          <w:rFonts w:cstheme="minorBidi"/>
          <w:i/>
          <w:color w:val="auto"/>
          <w:sz w:val="20"/>
          <w:szCs w:val="20"/>
          <w:lang w:val="en-US"/>
        </w:rPr>
        <w:t xml:space="preserve"> Appointments Procedure</w:t>
      </w:r>
      <w:r w:rsidR="00943B39">
        <w:rPr>
          <w:rFonts w:cstheme="minorBidi"/>
          <w:i/>
          <w:color w:val="auto"/>
          <w:sz w:val="20"/>
          <w:szCs w:val="20"/>
          <w:lang w:val="en-US"/>
        </w:rPr>
        <w:t xml:space="preserve"> (V-2019-0630)</w:t>
      </w:r>
      <w:r w:rsidR="000B66C0">
        <w:rPr>
          <w:rFonts w:cstheme="minorBidi"/>
          <w:color w:val="auto"/>
          <w:sz w:val="20"/>
          <w:szCs w:val="20"/>
          <w:lang w:val="en-US"/>
        </w:rPr>
        <w:t>.</w:t>
      </w:r>
    </w:p>
    <w:p w14:paraId="110BB387" w14:textId="77777777" w:rsidR="004D0B1D" w:rsidRDefault="000D5A98" w:rsidP="004D0B1D">
      <w:pPr>
        <w:contextualSpacing/>
        <w:rPr>
          <w:rFonts w:ascii="Georgia" w:hAnsi="Georgia"/>
          <w:sz w:val="20"/>
          <w:szCs w:val="20"/>
          <w:lang w:val="en-US"/>
        </w:rPr>
      </w:pPr>
      <w:r w:rsidRPr="000D5A98">
        <w:rPr>
          <w:rFonts w:ascii="Georgia" w:hAnsi="Georgia"/>
          <w:sz w:val="20"/>
          <w:szCs w:val="20"/>
          <w:lang w:val="en-US"/>
        </w:rPr>
        <w:t>Link to the documents</w:t>
      </w:r>
      <w:r w:rsidR="002F09D3" w:rsidRPr="000D5A98">
        <w:rPr>
          <w:rFonts w:ascii="Georgia" w:hAnsi="Georgia"/>
          <w:sz w:val="20"/>
          <w:szCs w:val="20"/>
          <w:lang w:val="en-US"/>
        </w:rPr>
        <w:t>:</w:t>
      </w:r>
      <w:r w:rsidR="00C93975" w:rsidRPr="00C93975">
        <w:rPr>
          <w:lang w:val="en-US"/>
        </w:rPr>
        <w:t xml:space="preserve"> </w:t>
      </w:r>
      <w:hyperlink r:id="rId9" w:history="1">
        <w:r w:rsidR="00C93975" w:rsidRPr="00687890">
          <w:rPr>
            <w:rStyle w:val="Hyperlink"/>
            <w:rFonts w:ascii="Georgia" w:hAnsi="Georgia"/>
            <w:sz w:val="20"/>
            <w:szCs w:val="20"/>
            <w:lang w:val="en-US"/>
          </w:rPr>
          <w:t>https://intra.kth.se/en/styrning/regelverk/rekrytering-1.661837</w:t>
        </w:r>
      </w:hyperlink>
    </w:p>
    <w:p w14:paraId="08F2F167" w14:textId="77777777" w:rsidR="00FD367B" w:rsidRPr="000D5A98" w:rsidRDefault="00FD367B" w:rsidP="004D0B1D">
      <w:pPr>
        <w:contextualSpacing/>
        <w:rPr>
          <w:rFonts w:ascii="Georgia" w:hAnsi="Georgia"/>
          <w:sz w:val="20"/>
          <w:szCs w:val="20"/>
          <w:lang w:val="en-US"/>
        </w:rPr>
      </w:pPr>
    </w:p>
    <w:p w14:paraId="6B23A819" w14:textId="0F66FB8E" w:rsidR="00FD367B" w:rsidRPr="00C93975" w:rsidRDefault="000D5A98" w:rsidP="00FD367B">
      <w:pPr>
        <w:contextualSpacing/>
        <w:rPr>
          <w:rFonts w:ascii="Georgia" w:hAnsi="Georgia"/>
          <w:sz w:val="20"/>
          <w:szCs w:val="20"/>
          <w:lang w:val="en-US"/>
        </w:rPr>
      </w:pPr>
      <w:r w:rsidRPr="00C93975">
        <w:rPr>
          <w:rFonts w:ascii="Georgia" w:hAnsi="Georgia"/>
          <w:sz w:val="20"/>
          <w:szCs w:val="20"/>
          <w:lang w:val="en-US"/>
        </w:rPr>
        <w:t>The applicable employment profile shall be appended to the agreement.</w:t>
      </w:r>
      <w:r w:rsidR="00110D66" w:rsidRPr="00C93975">
        <w:rPr>
          <w:rFonts w:ascii="Georgia" w:hAnsi="Georgia"/>
          <w:sz w:val="20"/>
          <w:szCs w:val="20"/>
          <w:lang w:val="en-US"/>
        </w:rPr>
        <w:t xml:space="preserve"> A review of the agreement shall be initiated by the employee’s immediate supervisor on a yearly basis or when the need arises (for example in conjunction with the development dialogue each year).</w:t>
      </w:r>
      <w:r w:rsidR="00315B8E" w:rsidRPr="009E29E1">
        <w:rPr>
          <w:rFonts w:ascii="Georgia" w:hAnsi="Georgia"/>
          <w:sz w:val="20"/>
          <w:szCs w:val="20"/>
          <w:lang w:val="en-US"/>
        </w:rPr>
        <w:t xml:space="preserve"> </w:t>
      </w:r>
      <w:r w:rsidR="00315B8E" w:rsidRPr="009E29E1">
        <w:rPr>
          <w:rFonts w:ascii="Georgia" w:hAnsi="Georgia"/>
          <w:sz w:val="20"/>
          <w:szCs w:val="20"/>
          <w:lang w:val="en-US"/>
        </w:rPr>
        <w:t>Normally, all specified schedules and conditions shall have expired within four to s</w:t>
      </w:r>
      <w:bookmarkStart w:id="0" w:name="_GoBack"/>
      <w:bookmarkEnd w:id="0"/>
      <w:r w:rsidR="00315B8E" w:rsidRPr="009E29E1">
        <w:rPr>
          <w:rFonts w:ascii="Georgia" w:hAnsi="Georgia"/>
          <w:sz w:val="20"/>
          <w:szCs w:val="20"/>
          <w:lang w:val="en-US"/>
        </w:rPr>
        <w:t>ix years after appointment. After this time, the same conditions apply as for the faculty generally.</w:t>
      </w:r>
    </w:p>
    <w:p w14:paraId="51F4C350" w14:textId="77777777" w:rsidR="00FD367B" w:rsidRPr="00110D66" w:rsidRDefault="00FD367B" w:rsidP="004D0B1D">
      <w:pPr>
        <w:contextualSpacing/>
        <w:rPr>
          <w:rFonts w:ascii="Georgia" w:hAnsi="Georgia"/>
          <w:sz w:val="20"/>
          <w:szCs w:val="20"/>
          <w:lang w:val="en-US"/>
        </w:rPr>
      </w:pPr>
    </w:p>
    <w:p w14:paraId="35F5B432" w14:textId="77777777" w:rsidR="00EF071D" w:rsidRPr="003B3B8E" w:rsidRDefault="00A843DA" w:rsidP="00C44F48">
      <w:pPr>
        <w:spacing w:after="240" w:line="260" w:lineRule="atLeast"/>
        <w:rPr>
          <w:rFonts w:ascii="Georgia" w:hAnsi="Georgia"/>
          <w:sz w:val="20"/>
          <w:szCs w:val="20"/>
          <w:lang w:val="en-US"/>
        </w:rPr>
      </w:pPr>
      <w:r w:rsidRPr="003B3B8E">
        <w:rPr>
          <w:rFonts w:ascii="Georgia" w:hAnsi="Georgia"/>
          <w:sz w:val="20"/>
          <w:szCs w:val="20"/>
          <w:lang w:val="en-US"/>
        </w:rPr>
        <w:t>Signature</w:t>
      </w:r>
      <w:r w:rsidR="00EF071D" w:rsidRPr="003B3B8E">
        <w:rPr>
          <w:rFonts w:ascii="Georgia" w:hAnsi="Georgia"/>
          <w:sz w:val="20"/>
          <w:szCs w:val="20"/>
          <w:lang w:val="en-US"/>
        </w:rPr>
        <w:t xml:space="preserve"> (</w:t>
      </w:r>
      <w:r w:rsidR="003B3B8E" w:rsidRPr="00110D66">
        <w:rPr>
          <w:rFonts w:ascii="Georgia" w:hAnsi="Georgia"/>
          <w:sz w:val="20"/>
          <w:szCs w:val="20"/>
          <w:lang w:val="en-US"/>
        </w:rPr>
        <w:t>Head of the school</w:t>
      </w:r>
      <w:r w:rsidR="00EF071D" w:rsidRPr="003B3B8E">
        <w:rPr>
          <w:rFonts w:ascii="Georgia" w:hAnsi="Georgia"/>
          <w:sz w:val="20"/>
          <w:szCs w:val="20"/>
          <w:lang w:val="en-US"/>
        </w:rPr>
        <w:t xml:space="preserve">)                                            </w:t>
      </w:r>
      <w:r w:rsidR="003B3B8E">
        <w:rPr>
          <w:rFonts w:ascii="Georgia" w:hAnsi="Georgia"/>
          <w:sz w:val="20"/>
          <w:szCs w:val="20"/>
          <w:lang w:val="en-US"/>
        </w:rPr>
        <w:t xml:space="preserve">Signature </w:t>
      </w:r>
      <w:r w:rsidR="00EF071D" w:rsidRPr="003B3B8E">
        <w:rPr>
          <w:rFonts w:ascii="Georgia" w:hAnsi="Georgia"/>
          <w:sz w:val="20"/>
          <w:szCs w:val="20"/>
          <w:lang w:val="en-US"/>
        </w:rPr>
        <w:t>(</w:t>
      </w:r>
      <w:r w:rsidR="003B3B8E" w:rsidRPr="00110D66">
        <w:rPr>
          <w:rFonts w:ascii="Georgia" w:hAnsi="Georgia"/>
          <w:sz w:val="20"/>
          <w:szCs w:val="20"/>
          <w:lang w:val="en-US"/>
        </w:rPr>
        <w:t>employee’s immediate supervisor</w:t>
      </w:r>
      <w:r w:rsidR="00EF071D" w:rsidRPr="003B3B8E">
        <w:rPr>
          <w:rFonts w:ascii="Georgia" w:hAnsi="Georgia"/>
          <w:sz w:val="20"/>
          <w:szCs w:val="20"/>
          <w:lang w:val="en-US"/>
        </w:rPr>
        <w:t>)</w:t>
      </w:r>
    </w:p>
    <w:p w14:paraId="2E0EBDBA" w14:textId="77777777" w:rsidR="00C84218" w:rsidRPr="003B3B8E" w:rsidRDefault="00C84218" w:rsidP="001E7880">
      <w:pPr>
        <w:spacing w:line="260" w:lineRule="atLeast"/>
        <w:rPr>
          <w:rFonts w:ascii="Georgia" w:hAnsi="Georgia"/>
          <w:sz w:val="20"/>
          <w:szCs w:val="20"/>
          <w:lang w:val="en-US"/>
        </w:rPr>
      </w:pPr>
    </w:p>
    <w:p w14:paraId="06916111" w14:textId="77777777" w:rsidR="00EF071D" w:rsidRPr="00C93975" w:rsidRDefault="00EF071D" w:rsidP="001E7880">
      <w:pPr>
        <w:spacing w:line="260" w:lineRule="atLeast"/>
        <w:rPr>
          <w:rFonts w:ascii="Georgia" w:hAnsi="Georgia"/>
          <w:sz w:val="20"/>
          <w:szCs w:val="20"/>
          <w:lang w:val="en-US"/>
        </w:rPr>
      </w:pPr>
      <w:r w:rsidRPr="003B3B8E">
        <w:rPr>
          <w:rFonts w:ascii="Georgia" w:hAnsi="Georgia"/>
          <w:sz w:val="20"/>
          <w:szCs w:val="20"/>
          <w:lang w:val="en-US"/>
        </w:rPr>
        <w:t xml:space="preserve"> </w:t>
      </w:r>
      <w:r w:rsidRPr="00C93975">
        <w:rPr>
          <w:rFonts w:ascii="Georgia" w:hAnsi="Georgia"/>
          <w:sz w:val="20"/>
          <w:szCs w:val="20"/>
          <w:lang w:val="en-US"/>
        </w:rPr>
        <w:t>……………………………………………….                                    ……………………………………………….</w:t>
      </w:r>
    </w:p>
    <w:p w14:paraId="12456A26" w14:textId="77777777" w:rsidR="00EF071D" w:rsidRPr="00C93975" w:rsidRDefault="00EF071D" w:rsidP="001E7880">
      <w:pPr>
        <w:spacing w:line="260" w:lineRule="atLeast"/>
        <w:rPr>
          <w:rFonts w:ascii="Georgia" w:hAnsi="Georgia"/>
          <w:sz w:val="20"/>
          <w:szCs w:val="20"/>
          <w:lang w:val="en-US"/>
        </w:rPr>
      </w:pPr>
      <w:r w:rsidRPr="00C93975">
        <w:rPr>
          <w:rFonts w:ascii="Georgia" w:hAnsi="Georgia"/>
          <w:sz w:val="20"/>
          <w:szCs w:val="20"/>
          <w:lang w:val="en-US"/>
        </w:rPr>
        <w:t xml:space="preserve"> </w:t>
      </w:r>
      <w:r w:rsidR="00110D66" w:rsidRPr="00C93975">
        <w:rPr>
          <w:rFonts w:ascii="Georgia" w:hAnsi="Georgia"/>
          <w:sz w:val="20"/>
          <w:szCs w:val="20"/>
          <w:lang w:val="en-US"/>
        </w:rPr>
        <w:t>Typed name</w:t>
      </w:r>
      <w:r w:rsidRPr="00C93975">
        <w:rPr>
          <w:rFonts w:ascii="Georgia" w:hAnsi="Georgia"/>
          <w:sz w:val="20"/>
          <w:szCs w:val="20"/>
          <w:lang w:val="en-US"/>
        </w:rPr>
        <w:t xml:space="preserve">:    </w:t>
      </w:r>
      <w:r w:rsidRPr="00C93975">
        <w:rPr>
          <w:rFonts w:ascii="Georgia" w:hAnsi="Georgia"/>
          <w:sz w:val="20"/>
          <w:szCs w:val="20"/>
          <w:lang w:val="en-US"/>
        </w:rPr>
        <w:tab/>
      </w:r>
      <w:r w:rsidRPr="00C93975">
        <w:rPr>
          <w:rFonts w:ascii="Georgia" w:hAnsi="Georgia"/>
          <w:sz w:val="20"/>
          <w:szCs w:val="20"/>
          <w:lang w:val="en-US"/>
        </w:rPr>
        <w:tab/>
      </w:r>
      <w:r w:rsidR="001E7880" w:rsidRPr="00C93975">
        <w:rPr>
          <w:rFonts w:ascii="Georgia" w:hAnsi="Georgia"/>
          <w:sz w:val="20"/>
          <w:szCs w:val="20"/>
          <w:lang w:val="en-US"/>
        </w:rPr>
        <w:t xml:space="preserve">                 </w:t>
      </w:r>
      <w:r w:rsidR="00110D66" w:rsidRPr="00C93975">
        <w:rPr>
          <w:rFonts w:ascii="Georgia" w:hAnsi="Georgia"/>
          <w:sz w:val="20"/>
          <w:szCs w:val="20"/>
          <w:lang w:val="en-US"/>
        </w:rPr>
        <w:t>Typed name</w:t>
      </w:r>
      <w:r w:rsidRPr="00C93975">
        <w:rPr>
          <w:rFonts w:ascii="Georgia" w:hAnsi="Georgia"/>
          <w:sz w:val="20"/>
          <w:szCs w:val="20"/>
          <w:lang w:val="en-US"/>
        </w:rPr>
        <w:t>:</w:t>
      </w:r>
    </w:p>
    <w:p w14:paraId="0C05E449" w14:textId="77777777" w:rsidR="00EF071D" w:rsidRPr="00C93975" w:rsidRDefault="00EF071D" w:rsidP="001E7880">
      <w:pPr>
        <w:rPr>
          <w:rFonts w:ascii="Georgia" w:hAnsi="Georgia"/>
          <w:sz w:val="20"/>
          <w:szCs w:val="20"/>
          <w:lang w:val="en-US"/>
        </w:rPr>
      </w:pPr>
    </w:p>
    <w:p w14:paraId="59138C00" w14:textId="77777777" w:rsidR="00EF071D" w:rsidRPr="00C93975" w:rsidRDefault="00EF071D" w:rsidP="001E7880">
      <w:pPr>
        <w:rPr>
          <w:rFonts w:ascii="Georgia" w:hAnsi="Georgia"/>
          <w:sz w:val="20"/>
          <w:szCs w:val="20"/>
          <w:lang w:val="en-US"/>
        </w:rPr>
      </w:pPr>
    </w:p>
    <w:p w14:paraId="5DEEC0C7" w14:textId="77777777" w:rsidR="00EF071D" w:rsidRPr="00C93975" w:rsidRDefault="00110D66" w:rsidP="001E7880">
      <w:pPr>
        <w:rPr>
          <w:rFonts w:ascii="Georgia" w:hAnsi="Georgia"/>
          <w:sz w:val="20"/>
          <w:szCs w:val="20"/>
          <w:lang w:val="en-US"/>
        </w:rPr>
      </w:pPr>
      <w:r w:rsidRPr="00C93975">
        <w:rPr>
          <w:rFonts w:ascii="Georgia" w:hAnsi="Georgia"/>
          <w:sz w:val="20"/>
          <w:szCs w:val="20"/>
          <w:lang w:val="en-US"/>
        </w:rPr>
        <w:t>Signature</w:t>
      </w:r>
      <w:r w:rsidR="00EF071D" w:rsidRPr="00C93975">
        <w:rPr>
          <w:rFonts w:ascii="Georgia" w:hAnsi="Georgia"/>
          <w:sz w:val="20"/>
          <w:szCs w:val="20"/>
          <w:lang w:val="en-US"/>
        </w:rPr>
        <w:t xml:space="preserve"> (</w:t>
      </w:r>
      <w:r w:rsidRPr="00C93975">
        <w:rPr>
          <w:rFonts w:ascii="Georgia" w:hAnsi="Georgia"/>
          <w:sz w:val="20"/>
          <w:szCs w:val="20"/>
          <w:lang w:val="en-US"/>
        </w:rPr>
        <w:t>the employee</w:t>
      </w:r>
      <w:r w:rsidR="00EF071D" w:rsidRPr="00C93975">
        <w:rPr>
          <w:rFonts w:ascii="Georgia" w:hAnsi="Georgia"/>
          <w:sz w:val="20"/>
          <w:szCs w:val="20"/>
          <w:lang w:val="en-US"/>
        </w:rPr>
        <w:t xml:space="preserve">) </w:t>
      </w:r>
    </w:p>
    <w:p w14:paraId="2B6677E6" w14:textId="77777777" w:rsidR="00EF071D" w:rsidRPr="00C93975" w:rsidRDefault="00EF071D" w:rsidP="001E7880">
      <w:pPr>
        <w:rPr>
          <w:rFonts w:ascii="Georgia" w:hAnsi="Georgia"/>
          <w:bCs/>
          <w:sz w:val="20"/>
          <w:szCs w:val="20"/>
          <w:lang w:val="en-US"/>
        </w:rPr>
      </w:pPr>
    </w:p>
    <w:p w14:paraId="151271B9" w14:textId="77777777" w:rsidR="00EF071D" w:rsidRPr="00C93975" w:rsidRDefault="00EF071D" w:rsidP="001E7880">
      <w:pPr>
        <w:rPr>
          <w:rFonts w:ascii="Georgia" w:hAnsi="Georgia"/>
          <w:sz w:val="20"/>
          <w:szCs w:val="20"/>
          <w:lang w:val="en-US"/>
        </w:rPr>
      </w:pPr>
    </w:p>
    <w:p w14:paraId="7FA17E66" w14:textId="77777777" w:rsidR="00EF071D" w:rsidRDefault="00EF071D" w:rsidP="001E7880">
      <w:pPr>
        <w:rPr>
          <w:rFonts w:ascii="Georgia" w:hAnsi="Georgia"/>
          <w:sz w:val="20"/>
          <w:szCs w:val="20"/>
        </w:rPr>
      </w:pPr>
      <w:r w:rsidRPr="00C93975">
        <w:rPr>
          <w:rFonts w:ascii="Georgia" w:hAnsi="Georgia"/>
          <w:sz w:val="20"/>
          <w:szCs w:val="20"/>
          <w:lang w:val="en-US"/>
        </w:rPr>
        <w:t xml:space="preserve"> </w:t>
      </w:r>
      <w:r w:rsidRPr="000B1866">
        <w:rPr>
          <w:rFonts w:ascii="Georgia" w:hAnsi="Georgia"/>
          <w:sz w:val="20"/>
          <w:szCs w:val="20"/>
        </w:rPr>
        <w:t>………………………………………</w:t>
      </w:r>
      <w:r>
        <w:rPr>
          <w:rFonts w:ascii="Georgia" w:hAnsi="Georgia"/>
          <w:sz w:val="20"/>
          <w:szCs w:val="20"/>
        </w:rPr>
        <w:t>……….</w:t>
      </w:r>
    </w:p>
    <w:p w14:paraId="717B1819" w14:textId="77777777" w:rsidR="00FD367B" w:rsidRDefault="00110D66" w:rsidP="001E7880">
      <w:pPr>
        <w:pStyle w:val="BodyText"/>
        <w:rPr>
          <w:rFonts w:ascii="Garamond" w:hAnsi="Garamond"/>
          <w:sz w:val="22"/>
          <w:szCs w:val="22"/>
        </w:rPr>
      </w:pPr>
      <w:r>
        <w:rPr>
          <w:rFonts w:ascii="Georgia" w:hAnsi="Georgia"/>
        </w:rPr>
        <w:t>Typed name</w:t>
      </w:r>
      <w:r w:rsidR="00EF071D" w:rsidRPr="000B1866">
        <w:rPr>
          <w:rFonts w:ascii="Georgia" w:hAnsi="Georgia"/>
        </w:rPr>
        <w:t xml:space="preserve">: </w:t>
      </w:r>
      <w:r w:rsidR="00EF071D">
        <w:rPr>
          <w:rFonts w:ascii="Georgia" w:hAnsi="Georgia"/>
        </w:rPr>
        <w:t xml:space="preserve">   </w:t>
      </w:r>
    </w:p>
    <w:p w14:paraId="1A585977" w14:textId="77777777" w:rsidR="00EF071D" w:rsidRDefault="00EF071D" w:rsidP="00190431">
      <w:pPr>
        <w:pStyle w:val="BodyText"/>
        <w:rPr>
          <w:rFonts w:ascii="Garamond" w:hAnsi="Garamond"/>
          <w:sz w:val="22"/>
          <w:szCs w:val="22"/>
        </w:rPr>
      </w:pPr>
    </w:p>
    <w:p w14:paraId="4A6CF0BD" w14:textId="77777777" w:rsidR="00EF071D" w:rsidRDefault="00EF071D">
      <w:pPr>
        <w:spacing w:after="200"/>
        <w:rPr>
          <w:rFonts w:ascii="Garamond" w:hAnsi="Garamond"/>
        </w:rPr>
      </w:pPr>
    </w:p>
    <w:p w14:paraId="505C5994" w14:textId="77777777" w:rsidR="00C44F48" w:rsidRDefault="00C44F48" w:rsidP="00FE139B">
      <w:pPr>
        <w:spacing w:after="200"/>
        <w:rPr>
          <w:rFonts w:ascii="Garamond" w:hAnsi="Garamond"/>
        </w:rPr>
      </w:pPr>
      <w:r>
        <w:rPr>
          <w:rFonts w:ascii="Garamond" w:hAnsi="Garamond"/>
        </w:rPr>
        <w:br w:type="page"/>
      </w:r>
    </w:p>
    <w:tbl>
      <w:tblPr>
        <w:tblStyle w:val="TableGrid"/>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8"/>
        <w:gridCol w:w="9246"/>
      </w:tblGrid>
      <w:tr w:rsidR="009642A8" w:rsidRPr="00943B39" w14:paraId="32729AD0" w14:textId="77777777" w:rsidTr="00221F5B">
        <w:trPr>
          <w:trHeight w:val="566"/>
        </w:trPr>
        <w:tc>
          <w:tcPr>
            <w:tcW w:w="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01E55138" w14:textId="77777777" w:rsidR="009642A8" w:rsidRPr="0083200B" w:rsidRDefault="009642A8" w:rsidP="00C652A5">
            <w:pPr>
              <w:pStyle w:val="BodyText"/>
              <w:ind w:hanging="618"/>
              <w:contextualSpacing/>
              <w:rPr>
                <w:rFonts w:ascii="Georgia" w:hAnsi="Georgia"/>
                <w:b/>
                <w:sz w:val="18"/>
              </w:rPr>
            </w:pPr>
          </w:p>
          <w:p w14:paraId="55698BA3" w14:textId="77777777" w:rsidR="009642A8" w:rsidRPr="002E39BA" w:rsidRDefault="009642A8" w:rsidP="00C652A5">
            <w:pPr>
              <w:pStyle w:val="BodyText"/>
              <w:spacing w:after="120" w:line="276" w:lineRule="auto"/>
              <w:ind w:left="765"/>
              <w:rPr>
                <w:rFonts w:ascii="Georgia" w:hAnsi="Georgia"/>
                <w:b/>
                <w:bCs/>
                <w:i/>
                <w:sz w:val="18"/>
              </w:rPr>
            </w:pPr>
          </w:p>
        </w:tc>
        <w:tc>
          <w:tcPr>
            <w:tcW w:w="9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DD9C3" w:themeFill="background2" w:themeFillShade="E6"/>
          </w:tcPr>
          <w:p w14:paraId="4D1ED232" w14:textId="1FDFD2A0" w:rsidR="003C4838" w:rsidRPr="003C4838" w:rsidRDefault="003C4838" w:rsidP="009E29E1">
            <w:pPr>
              <w:pStyle w:val="Heading3"/>
              <w:rPr>
                <w:lang w:val="en-US"/>
              </w:rPr>
            </w:pPr>
            <w:r w:rsidRPr="003C4838">
              <w:rPr>
                <w:lang w:val="en-US"/>
              </w:rPr>
              <w:t xml:space="preserve">Pursuant to Section </w:t>
            </w:r>
            <w:r w:rsidR="0089418B">
              <w:rPr>
                <w:lang w:val="en-US"/>
              </w:rPr>
              <w:t>5</w:t>
            </w:r>
            <w:r w:rsidRPr="003C4838">
              <w:rPr>
                <w:lang w:val="en-US"/>
              </w:rPr>
              <w:t xml:space="preserve">.2 of the Appointments Procedure, an agreement on the content of the position shall always be established in conjunction with any new appointment within the tenure track. </w:t>
            </w:r>
            <w:r w:rsidRPr="00C93975">
              <w:rPr>
                <w:lang w:val="en-US"/>
              </w:rPr>
              <w:t>It may also be appropriate to establish such an agreement in conjunction with promotion. The agreement may not contain information (e.g., salary) on which the parties have already agreed in the employment contract. The following information should be included in this templates of agreement:</w:t>
            </w:r>
          </w:p>
        </w:tc>
      </w:tr>
      <w:tr w:rsidR="009642A8" w:rsidRPr="00A42926" w14:paraId="77BC955D" w14:textId="77777777" w:rsidTr="0034198A">
        <w:trPr>
          <w:trHeight w:val="1638"/>
        </w:trPr>
        <w:tc>
          <w:tcPr>
            <w:tcW w:w="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9DE73" w14:textId="77777777" w:rsidR="009642A8" w:rsidRPr="003C4838" w:rsidRDefault="009642A8" w:rsidP="00C652A5">
            <w:pPr>
              <w:pStyle w:val="BodyText"/>
              <w:ind w:left="765"/>
              <w:contextualSpacing/>
              <w:rPr>
                <w:rFonts w:ascii="Georgia" w:hAnsi="Georgia"/>
                <w:b/>
                <w:bCs/>
                <w:i/>
                <w:sz w:val="18"/>
                <w:lang w:val="en-US"/>
              </w:rPr>
            </w:pPr>
          </w:p>
        </w:tc>
        <w:tc>
          <w:tcPr>
            <w:tcW w:w="9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C7C728" w14:textId="77777777" w:rsidR="00C51199" w:rsidRDefault="003C4838" w:rsidP="008A0CB4">
            <w:pPr>
              <w:pStyle w:val="BodyText"/>
              <w:spacing w:after="0"/>
              <w:rPr>
                <w:rFonts w:ascii="Georgia" w:hAnsi="Georgia"/>
                <w:i/>
                <w:sz w:val="18"/>
                <w:szCs w:val="18"/>
                <w:lang w:val="en-US"/>
              </w:rPr>
            </w:pPr>
            <w:r w:rsidRPr="00777CB8">
              <w:rPr>
                <w:sz w:val="22"/>
                <w:szCs w:val="22"/>
                <w:lang w:val="en-US"/>
              </w:rPr>
              <w:t>G</w:t>
            </w:r>
            <w:r w:rsidRPr="00C93975">
              <w:rPr>
                <w:rFonts w:ascii="Georgia" w:hAnsi="Georgia"/>
                <w:i/>
                <w:sz w:val="18"/>
                <w:szCs w:val="18"/>
                <w:lang w:val="en-US"/>
              </w:rPr>
              <w:t>eneral conditions (duties) in accordance with the Appointments Procedure for the level of the appointment</w:t>
            </w:r>
          </w:p>
          <w:p w14:paraId="37301A3B" w14:textId="4CB9AD58" w:rsidR="00C93975" w:rsidRPr="00323E78" w:rsidRDefault="003C4838" w:rsidP="008A0CB4">
            <w:pPr>
              <w:pStyle w:val="BodyText"/>
              <w:spacing w:after="0"/>
              <w:rPr>
                <w:rStyle w:val="Hyperlink"/>
                <w:rFonts w:ascii="Georgia" w:hAnsi="Georgia"/>
                <w:b/>
                <w:bCs/>
                <w:color w:val="auto"/>
                <w:sz w:val="18"/>
                <w:u w:val="none"/>
                <w:lang w:val="en-US"/>
              </w:rPr>
            </w:pPr>
            <w:r w:rsidRPr="00C93975">
              <w:rPr>
                <w:rFonts w:ascii="Georgia" w:hAnsi="Georgia"/>
                <w:i/>
                <w:sz w:val="18"/>
                <w:szCs w:val="18"/>
                <w:lang w:val="en-US"/>
              </w:rPr>
              <w:t xml:space="preserve"> </w:t>
            </w:r>
            <w:r w:rsidR="00DA2908" w:rsidRPr="00C93975">
              <w:rPr>
                <w:rFonts w:ascii="Georgia" w:hAnsi="Georgia"/>
                <w:i/>
                <w:sz w:val="18"/>
                <w:szCs w:val="18"/>
                <w:lang w:val="en-US"/>
              </w:rPr>
              <w:t>[</w:t>
            </w:r>
            <w:r w:rsidR="00EB3784" w:rsidRPr="00C93975">
              <w:rPr>
                <w:rFonts w:ascii="Georgia" w:hAnsi="Georgia"/>
                <w:i/>
                <w:sz w:val="18"/>
                <w:szCs w:val="18"/>
                <w:lang w:val="en-US"/>
              </w:rPr>
              <w:t xml:space="preserve"> </w:t>
            </w:r>
            <w:sdt>
              <w:sdtPr>
                <w:rPr>
                  <w:rFonts w:ascii="Georgia" w:hAnsi="Georgia"/>
                  <w:i/>
                  <w:sz w:val="18"/>
                  <w:szCs w:val="18"/>
                  <w:highlight w:val="lightGray"/>
                  <w:lang w:val="en-US"/>
                </w:rPr>
                <w:alias w:val="Välj befattning"/>
                <w:tag w:val="Välj befattning"/>
                <w:id w:val="-872764183"/>
                <w:dropDownList>
                  <w:listItem w:displayText="choose position" w:value="choose position"/>
                  <w:listItem w:displayText="professor (section 1.1)" w:value="professor (section 1.1)"/>
                  <w:listItem w:displayText="associate professor (section 1.2)" w:value="associate professor (section 1.2)"/>
                  <w:listItem w:displayText="assistant professor ( section 1.3)" w:value="assistant professor ( section 1.3)"/>
                </w:dropDownList>
              </w:sdtPr>
              <w:sdtEndPr/>
              <w:sdtContent>
                <w:r w:rsidR="007F41A3" w:rsidRPr="00C51199">
                  <w:rPr>
                    <w:rFonts w:ascii="Georgia" w:hAnsi="Georgia"/>
                    <w:i/>
                    <w:sz w:val="18"/>
                    <w:szCs w:val="18"/>
                    <w:highlight w:val="lightGray"/>
                    <w:lang w:val="en-US"/>
                  </w:rPr>
                  <w:t>choose position</w:t>
                </w:r>
              </w:sdtContent>
            </w:sdt>
            <w:r w:rsidR="00EB3784" w:rsidRPr="00C93975">
              <w:rPr>
                <w:rFonts w:ascii="Georgia" w:hAnsi="Georgia"/>
                <w:i/>
                <w:sz w:val="18"/>
                <w:szCs w:val="18"/>
                <w:lang w:val="en-US"/>
              </w:rPr>
              <w:t xml:space="preserve"> </w:t>
            </w:r>
            <w:r w:rsidR="00DA2908" w:rsidRPr="00C93975">
              <w:rPr>
                <w:rFonts w:ascii="Georgia" w:hAnsi="Georgia"/>
                <w:i/>
                <w:sz w:val="18"/>
                <w:szCs w:val="18"/>
                <w:lang w:val="en-US"/>
              </w:rPr>
              <w:t>]</w:t>
            </w:r>
          </w:p>
          <w:p w14:paraId="660FFECD" w14:textId="10F379BF" w:rsidR="008A0CB4" w:rsidRPr="000B66C0" w:rsidRDefault="00C93975" w:rsidP="00005A85">
            <w:pPr>
              <w:rPr>
                <w:rFonts w:ascii="Georgia" w:hAnsi="Georgia"/>
                <w:i/>
                <w:sz w:val="18"/>
                <w:szCs w:val="18"/>
                <w:lang w:val="en-US"/>
              </w:rPr>
            </w:pPr>
            <w:r w:rsidRPr="000B66C0">
              <w:rPr>
                <w:rStyle w:val="Hyperlink"/>
                <w:rFonts w:ascii="Georgia" w:hAnsi="Georgia"/>
                <w:i/>
                <w:color w:val="auto"/>
                <w:sz w:val="18"/>
                <w:szCs w:val="18"/>
                <w:u w:val="none"/>
                <w:lang w:val="en-US"/>
              </w:rPr>
              <w:t xml:space="preserve">For information about </w:t>
            </w:r>
            <w:r w:rsidR="009E6DE0" w:rsidRPr="000B66C0">
              <w:rPr>
                <w:rStyle w:val="Hyperlink"/>
                <w:rFonts w:ascii="Georgia" w:hAnsi="Georgia"/>
                <w:i/>
                <w:color w:val="auto"/>
                <w:sz w:val="18"/>
                <w:szCs w:val="18"/>
                <w:u w:val="none"/>
                <w:lang w:val="en-US"/>
              </w:rPr>
              <w:t xml:space="preserve">general conditions, e.g. </w:t>
            </w:r>
            <w:r w:rsidRPr="000B66C0">
              <w:rPr>
                <w:rStyle w:val="Hyperlink"/>
                <w:rFonts w:ascii="Georgia" w:hAnsi="Georgia"/>
                <w:i/>
                <w:color w:val="auto"/>
                <w:sz w:val="18"/>
                <w:szCs w:val="18"/>
                <w:u w:val="none"/>
                <w:lang w:val="en-US"/>
              </w:rPr>
              <w:t>duties</w:t>
            </w:r>
            <w:r w:rsidR="009E6DE0" w:rsidRPr="000B66C0">
              <w:rPr>
                <w:rStyle w:val="Hyperlink"/>
                <w:rFonts w:ascii="Georgia" w:hAnsi="Georgia"/>
                <w:i/>
                <w:color w:val="auto"/>
                <w:sz w:val="18"/>
                <w:szCs w:val="18"/>
                <w:u w:val="none"/>
                <w:lang w:val="en-US"/>
              </w:rPr>
              <w:t>,</w:t>
            </w:r>
            <w:r w:rsidRPr="000B66C0">
              <w:rPr>
                <w:rStyle w:val="Hyperlink"/>
                <w:rFonts w:ascii="Georgia" w:hAnsi="Georgia"/>
                <w:i/>
                <w:color w:val="auto"/>
                <w:sz w:val="18"/>
                <w:szCs w:val="18"/>
                <w:u w:val="none"/>
                <w:lang w:val="en-US"/>
              </w:rPr>
              <w:t xml:space="preserve"> se</w:t>
            </w:r>
            <w:r w:rsidR="009E6DE0" w:rsidRPr="000B66C0">
              <w:rPr>
                <w:rStyle w:val="Hyperlink"/>
                <w:rFonts w:ascii="Georgia" w:hAnsi="Georgia"/>
                <w:i/>
                <w:color w:val="auto"/>
                <w:sz w:val="18"/>
                <w:szCs w:val="18"/>
                <w:u w:val="none"/>
                <w:lang w:val="en-US"/>
              </w:rPr>
              <w:t>e</w:t>
            </w:r>
            <w:r w:rsidRPr="000B66C0">
              <w:rPr>
                <w:rStyle w:val="Hyperlink"/>
                <w:rFonts w:ascii="Georgia" w:hAnsi="Georgia"/>
                <w:i/>
                <w:color w:val="auto"/>
                <w:sz w:val="18"/>
                <w:szCs w:val="18"/>
                <w:u w:val="none"/>
                <w:lang w:val="en-US"/>
              </w:rPr>
              <w:t xml:space="preserve"> the following sections </w:t>
            </w:r>
            <w:r w:rsidR="009E6DE0" w:rsidRPr="000B66C0">
              <w:rPr>
                <w:rStyle w:val="Hyperlink"/>
                <w:rFonts w:ascii="Georgia" w:hAnsi="Georgia"/>
                <w:i/>
                <w:color w:val="auto"/>
                <w:sz w:val="18"/>
                <w:szCs w:val="18"/>
                <w:u w:val="none"/>
                <w:lang w:val="en-US"/>
              </w:rPr>
              <w:t xml:space="preserve">in the </w:t>
            </w:r>
            <w:r w:rsidRPr="000B66C0">
              <w:rPr>
                <w:rStyle w:val="Hyperlink"/>
                <w:rFonts w:ascii="Georgia" w:hAnsi="Georgia"/>
                <w:i/>
                <w:color w:val="auto"/>
                <w:sz w:val="18"/>
                <w:szCs w:val="18"/>
                <w:u w:val="none"/>
                <w:lang w:val="en-US"/>
              </w:rPr>
              <w:t>Appointments Procedure KTH (V-2018-0064)</w:t>
            </w:r>
            <w:r w:rsidR="00005A85" w:rsidRPr="000B66C0">
              <w:rPr>
                <w:rStyle w:val="Hyperlink"/>
                <w:rFonts w:ascii="Georgia" w:hAnsi="Georgia"/>
                <w:i/>
                <w:color w:val="auto"/>
                <w:sz w:val="18"/>
                <w:szCs w:val="18"/>
                <w:u w:val="none"/>
                <w:lang w:val="en-US"/>
              </w:rPr>
              <w:t xml:space="preserve">: </w:t>
            </w:r>
            <w:r w:rsidR="00351EBA" w:rsidRPr="000B66C0">
              <w:rPr>
                <w:rStyle w:val="Hyperlink"/>
                <w:rFonts w:ascii="Georgia" w:hAnsi="Georgia"/>
                <w:i/>
                <w:color w:val="auto"/>
                <w:sz w:val="18"/>
                <w:szCs w:val="18"/>
                <w:u w:val="none"/>
                <w:lang w:val="en-US"/>
              </w:rPr>
              <w:t>p</w:t>
            </w:r>
            <w:r w:rsidR="00005A85" w:rsidRPr="000B66C0">
              <w:rPr>
                <w:rStyle w:val="Hyperlink"/>
                <w:rFonts w:ascii="Georgia" w:hAnsi="Georgia"/>
                <w:i/>
                <w:color w:val="auto"/>
                <w:sz w:val="18"/>
                <w:szCs w:val="18"/>
                <w:u w:val="none"/>
                <w:lang w:val="en-US"/>
              </w:rPr>
              <w:t>rofessor,</w:t>
            </w:r>
            <w:r w:rsidR="008A0CB4" w:rsidRPr="000B66C0">
              <w:rPr>
                <w:rStyle w:val="Hyperlink"/>
                <w:rFonts w:ascii="Georgia" w:hAnsi="Georgia"/>
                <w:i/>
                <w:color w:val="auto"/>
                <w:sz w:val="18"/>
                <w:szCs w:val="18"/>
                <w:u w:val="none"/>
                <w:lang w:val="en-US"/>
              </w:rPr>
              <w:t xml:space="preserve"> </w:t>
            </w:r>
            <w:r w:rsidRPr="000B66C0">
              <w:rPr>
                <w:rStyle w:val="Hyperlink"/>
                <w:rFonts w:ascii="Georgia" w:hAnsi="Georgia"/>
                <w:i/>
                <w:color w:val="auto"/>
                <w:sz w:val="18"/>
                <w:szCs w:val="18"/>
                <w:u w:val="none"/>
                <w:lang w:val="en-US"/>
              </w:rPr>
              <w:t>section</w:t>
            </w:r>
            <w:r w:rsidR="008A0CB4" w:rsidRPr="000B66C0">
              <w:rPr>
                <w:rStyle w:val="Hyperlink"/>
                <w:rFonts w:ascii="Georgia" w:hAnsi="Georgia"/>
                <w:i/>
                <w:color w:val="auto"/>
                <w:sz w:val="18"/>
                <w:szCs w:val="18"/>
                <w:u w:val="none"/>
                <w:lang w:val="en-US"/>
              </w:rPr>
              <w:t xml:space="preserve"> 1.1</w:t>
            </w:r>
            <w:r w:rsidR="00005A85" w:rsidRPr="000B66C0">
              <w:rPr>
                <w:rStyle w:val="Hyperlink"/>
                <w:rFonts w:ascii="Georgia" w:hAnsi="Georgia"/>
                <w:i/>
                <w:color w:val="auto"/>
                <w:sz w:val="18"/>
                <w:szCs w:val="18"/>
                <w:u w:val="none"/>
                <w:lang w:val="en-US"/>
              </w:rPr>
              <w:t xml:space="preserve">, </w:t>
            </w:r>
            <w:r w:rsidRPr="000B66C0">
              <w:rPr>
                <w:rStyle w:val="Hyperlink"/>
                <w:rFonts w:ascii="Georgia" w:hAnsi="Georgia"/>
                <w:i/>
                <w:color w:val="auto"/>
                <w:sz w:val="18"/>
                <w:szCs w:val="18"/>
                <w:u w:val="none"/>
                <w:lang w:val="en-US"/>
              </w:rPr>
              <w:t>associate professor</w:t>
            </w:r>
            <w:r w:rsidR="00073DAB" w:rsidRPr="000B66C0">
              <w:rPr>
                <w:rStyle w:val="Hyperlink"/>
                <w:rFonts w:ascii="Georgia" w:hAnsi="Georgia"/>
                <w:i/>
                <w:color w:val="auto"/>
                <w:sz w:val="18"/>
                <w:szCs w:val="18"/>
                <w:u w:val="none"/>
                <w:lang w:val="en-US"/>
              </w:rPr>
              <w:t>,</w:t>
            </w:r>
            <w:r w:rsidR="008A0CB4" w:rsidRPr="000B66C0">
              <w:rPr>
                <w:rStyle w:val="Hyperlink"/>
                <w:rFonts w:ascii="Georgia" w:hAnsi="Georgia"/>
                <w:i/>
                <w:color w:val="auto"/>
                <w:sz w:val="18"/>
                <w:szCs w:val="18"/>
                <w:u w:val="none"/>
                <w:lang w:val="en-US"/>
              </w:rPr>
              <w:t xml:space="preserve"> </w:t>
            </w:r>
            <w:r w:rsidRPr="000B66C0">
              <w:rPr>
                <w:rStyle w:val="Hyperlink"/>
                <w:rFonts w:ascii="Georgia" w:hAnsi="Georgia"/>
                <w:i/>
                <w:color w:val="auto"/>
                <w:sz w:val="18"/>
                <w:szCs w:val="18"/>
                <w:u w:val="none"/>
                <w:lang w:val="en-US"/>
              </w:rPr>
              <w:t>section</w:t>
            </w:r>
            <w:r w:rsidR="008A0CB4" w:rsidRPr="000B66C0">
              <w:rPr>
                <w:rStyle w:val="Hyperlink"/>
                <w:rFonts w:ascii="Georgia" w:hAnsi="Georgia"/>
                <w:i/>
                <w:color w:val="auto"/>
                <w:sz w:val="18"/>
                <w:szCs w:val="18"/>
                <w:u w:val="none"/>
                <w:lang w:val="en-US"/>
              </w:rPr>
              <w:t xml:space="preserve"> 1.2, </w:t>
            </w:r>
            <w:r w:rsidR="0089418B">
              <w:rPr>
                <w:rStyle w:val="Hyperlink"/>
                <w:rFonts w:ascii="Georgia" w:hAnsi="Georgia"/>
                <w:i/>
                <w:color w:val="auto"/>
                <w:sz w:val="18"/>
                <w:szCs w:val="18"/>
                <w:u w:val="none"/>
                <w:lang w:val="en-US"/>
              </w:rPr>
              <w:t>and</w:t>
            </w:r>
            <w:r w:rsidR="00DB152C" w:rsidRPr="000B66C0">
              <w:rPr>
                <w:rStyle w:val="Hyperlink"/>
                <w:rFonts w:ascii="Georgia" w:hAnsi="Georgia"/>
                <w:i/>
                <w:color w:val="auto"/>
                <w:sz w:val="18"/>
                <w:szCs w:val="18"/>
                <w:u w:val="none"/>
                <w:lang w:val="en-US"/>
              </w:rPr>
              <w:t xml:space="preserve"> </w:t>
            </w:r>
            <w:r w:rsidRPr="000B66C0">
              <w:rPr>
                <w:rStyle w:val="Hyperlink"/>
                <w:rFonts w:ascii="Georgia" w:hAnsi="Georgia"/>
                <w:i/>
                <w:color w:val="auto"/>
                <w:sz w:val="18"/>
                <w:szCs w:val="18"/>
                <w:u w:val="none"/>
                <w:lang w:val="en-US"/>
              </w:rPr>
              <w:t>assistant professor</w:t>
            </w:r>
            <w:r w:rsidR="00073DAB" w:rsidRPr="000B66C0">
              <w:rPr>
                <w:rStyle w:val="Hyperlink"/>
                <w:rFonts w:ascii="Georgia" w:hAnsi="Georgia"/>
                <w:i/>
                <w:color w:val="auto"/>
                <w:sz w:val="18"/>
                <w:szCs w:val="18"/>
                <w:u w:val="none"/>
                <w:lang w:val="en-US"/>
              </w:rPr>
              <w:t>,</w:t>
            </w:r>
            <w:r w:rsidR="00DB152C" w:rsidRPr="000B66C0">
              <w:rPr>
                <w:rStyle w:val="Hyperlink"/>
                <w:rFonts w:ascii="Georgia" w:hAnsi="Georgia"/>
                <w:i/>
                <w:color w:val="auto"/>
                <w:sz w:val="18"/>
                <w:szCs w:val="18"/>
                <w:u w:val="none"/>
                <w:lang w:val="en-US"/>
              </w:rPr>
              <w:t xml:space="preserve"> </w:t>
            </w:r>
            <w:r w:rsidR="000B66C0" w:rsidRPr="000B66C0">
              <w:rPr>
                <w:rStyle w:val="Hyperlink"/>
                <w:rFonts w:ascii="Georgia" w:hAnsi="Georgia"/>
                <w:i/>
                <w:color w:val="auto"/>
                <w:sz w:val="18"/>
                <w:szCs w:val="18"/>
                <w:u w:val="none"/>
                <w:lang w:val="en-US"/>
              </w:rPr>
              <w:t>section</w:t>
            </w:r>
            <w:r w:rsidR="00DB152C" w:rsidRPr="000B66C0">
              <w:rPr>
                <w:rStyle w:val="Hyperlink"/>
                <w:rFonts w:ascii="Georgia" w:hAnsi="Georgia"/>
                <w:i/>
                <w:color w:val="auto"/>
                <w:sz w:val="18"/>
                <w:szCs w:val="18"/>
                <w:u w:val="none"/>
                <w:lang w:val="en-US"/>
              </w:rPr>
              <w:t xml:space="preserve"> 1.3.</w:t>
            </w:r>
          </w:p>
          <w:p w14:paraId="0EAEEBB9" w14:textId="77777777" w:rsidR="00EB3784" w:rsidRPr="00C93975" w:rsidRDefault="00EB3784" w:rsidP="00C84218">
            <w:pPr>
              <w:pStyle w:val="BodyText"/>
              <w:spacing w:after="0"/>
              <w:rPr>
                <w:rFonts w:ascii="Georgia" w:hAnsi="Georgia"/>
                <w:i/>
                <w:sz w:val="18"/>
                <w:szCs w:val="18"/>
                <w:lang w:val="en-US"/>
              </w:rPr>
            </w:pPr>
          </w:p>
          <w:p w14:paraId="6795C53D" w14:textId="77777777" w:rsidR="009642A8" w:rsidRPr="00323E78" w:rsidRDefault="00F84F0A" w:rsidP="00323E78">
            <w:pPr>
              <w:pStyle w:val="BodyText"/>
              <w:ind w:left="34"/>
              <w:contextualSpacing/>
              <w:rPr>
                <w:rFonts w:ascii="Georgia" w:hAnsi="Georgia"/>
              </w:rPr>
            </w:pPr>
            <w:r>
              <w:rPr>
                <w:rFonts w:ascii="Georgia" w:hAnsi="Georgia"/>
              </w:rPr>
              <w:fldChar w:fldCharType="begin">
                <w:ffData>
                  <w:name w:val="TripDates5"/>
                  <w:enabled/>
                  <w:calcOnExit w:val="0"/>
                  <w:textInput/>
                </w:ffData>
              </w:fldChar>
            </w:r>
            <w:bookmarkStart w:id="1" w:name="TripDates5"/>
            <w:r>
              <w:rPr>
                <w:rFonts w:ascii="Georgia" w:hAnsi="Georgia"/>
              </w:rPr>
              <w:instrText xml:space="preserve"> FORMTEXT </w:instrText>
            </w:r>
            <w:r>
              <w:rPr>
                <w:rFonts w:ascii="Georgia" w:hAnsi="Georgia"/>
              </w:rPr>
            </w:r>
            <w:r>
              <w:rPr>
                <w:rFonts w:ascii="Georgia" w:hAnsi="Georgia"/>
              </w:rPr>
              <w:fldChar w:fldCharType="separate"/>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noProof/>
              </w:rPr>
              <w:t> </w:t>
            </w:r>
            <w:r>
              <w:rPr>
                <w:rFonts w:ascii="Georgia" w:hAnsi="Georgia"/>
              </w:rPr>
              <w:fldChar w:fldCharType="end"/>
            </w:r>
            <w:bookmarkEnd w:id="1"/>
          </w:p>
        </w:tc>
      </w:tr>
      <w:tr w:rsidR="009642A8" w:rsidRPr="00A42926" w14:paraId="6F30DF54" w14:textId="77777777" w:rsidTr="00F84F0A">
        <w:trPr>
          <w:trHeight w:val="814"/>
        </w:trPr>
        <w:tc>
          <w:tcPr>
            <w:tcW w:w="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BB19AF" w14:textId="77777777" w:rsidR="009642A8" w:rsidRPr="002E39BA" w:rsidRDefault="009642A8" w:rsidP="00C652A5">
            <w:pPr>
              <w:pStyle w:val="BodyText"/>
              <w:ind w:left="765"/>
              <w:contextualSpacing/>
              <w:rPr>
                <w:rFonts w:ascii="Georgia" w:hAnsi="Georgia"/>
                <w:b/>
                <w:bCs/>
                <w:i/>
                <w:sz w:val="18"/>
              </w:rPr>
            </w:pPr>
          </w:p>
        </w:tc>
        <w:tc>
          <w:tcPr>
            <w:tcW w:w="9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D4FCA7" w14:textId="77777777" w:rsidR="000B66C0" w:rsidRDefault="009E6DE0" w:rsidP="00323E78">
            <w:pPr>
              <w:pStyle w:val="BodyText"/>
              <w:ind w:left="34"/>
              <w:contextualSpacing/>
              <w:rPr>
                <w:rFonts w:ascii="Georgia" w:hAnsi="Georgia"/>
                <w:i/>
                <w:sz w:val="18"/>
                <w:szCs w:val="18"/>
              </w:rPr>
            </w:pPr>
            <w:r w:rsidRPr="009E6DE0">
              <w:rPr>
                <w:rFonts w:ascii="Georgia" w:hAnsi="Georgia"/>
                <w:i/>
                <w:sz w:val="18"/>
                <w:szCs w:val="18"/>
              </w:rPr>
              <w:t xml:space="preserve">Research duties </w:t>
            </w:r>
          </w:p>
          <w:p w14:paraId="71ED87B4" w14:textId="77777777" w:rsidR="00323E78" w:rsidRPr="009E6DE0" w:rsidRDefault="00323E78" w:rsidP="00323E78">
            <w:pPr>
              <w:pStyle w:val="BodyText"/>
              <w:ind w:left="34"/>
              <w:contextualSpacing/>
              <w:rPr>
                <w:rFonts w:ascii="Georgia" w:hAnsi="Georgia"/>
                <w:i/>
                <w:sz w:val="18"/>
                <w:szCs w:val="18"/>
              </w:rPr>
            </w:pPr>
          </w:p>
          <w:p w14:paraId="407BF9F4" w14:textId="77777777" w:rsidR="009642A8" w:rsidRPr="00FE139B" w:rsidRDefault="00EB7CB1" w:rsidP="00626B67">
            <w:pPr>
              <w:pStyle w:val="BodyText"/>
              <w:ind w:left="34"/>
              <w:contextualSpacing/>
              <w:rPr>
                <w:rFonts w:ascii="Georgia" w:hAnsi="Georgia"/>
                <w:b/>
                <w:sz w:val="18"/>
                <w:szCs w:val="18"/>
              </w:rPr>
            </w:pPr>
            <w:r w:rsidRPr="00FE139B">
              <w:rPr>
                <w:rFonts w:ascii="Georgia" w:hAnsi="Georgia"/>
              </w:rPr>
              <w:fldChar w:fldCharType="begin">
                <w:ffData>
                  <w:name w:val="TripDates5"/>
                  <w:enabled/>
                  <w:calcOnExit w:val="0"/>
                  <w:textInput/>
                </w:ffData>
              </w:fldChar>
            </w:r>
            <w:r w:rsidRPr="00FE139B">
              <w:rPr>
                <w:rFonts w:ascii="Georgia" w:hAnsi="Georgia"/>
              </w:rPr>
              <w:instrText xml:space="preserve"> FORMTEXT </w:instrText>
            </w:r>
            <w:r w:rsidRPr="00FE139B">
              <w:rPr>
                <w:rFonts w:ascii="Georgia" w:hAnsi="Georgia"/>
              </w:rPr>
            </w:r>
            <w:r w:rsidRPr="00FE139B">
              <w:rPr>
                <w:rFonts w:ascii="Georgia" w:hAnsi="Georgia"/>
              </w:rPr>
              <w:fldChar w:fldCharType="separate"/>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fldChar w:fldCharType="end"/>
            </w:r>
          </w:p>
        </w:tc>
      </w:tr>
      <w:tr w:rsidR="009642A8" w:rsidRPr="00A42926" w14:paraId="418C67CE" w14:textId="77777777" w:rsidTr="00F84F0A">
        <w:trPr>
          <w:trHeight w:val="745"/>
        </w:trPr>
        <w:tc>
          <w:tcPr>
            <w:tcW w:w="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F4839D" w14:textId="77777777" w:rsidR="009642A8" w:rsidRPr="002E39BA" w:rsidRDefault="009642A8" w:rsidP="00C652A5">
            <w:pPr>
              <w:pStyle w:val="BodyText"/>
              <w:ind w:left="765"/>
              <w:contextualSpacing/>
              <w:rPr>
                <w:rFonts w:ascii="Georgia" w:hAnsi="Georgia"/>
                <w:b/>
                <w:bCs/>
                <w:i/>
                <w:sz w:val="18"/>
              </w:rPr>
            </w:pPr>
          </w:p>
        </w:tc>
        <w:tc>
          <w:tcPr>
            <w:tcW w:w="9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69FFAA" w14:textId="77777777" w:rsidR="00B33BE0" w:rsidRDefault="009E6DE0" w:rsidP="00EB7CB1">
            <w:pPr>
              <w:pStyle w:val="BodyText"/>
              <w:spacing w:after="0"/>
              <w:rPr>
                <w:rFonts w:ascii="Georgia" w:hAnsi="Georgia"/>
                <w:i/>
                <w:sz w:val="18"/>
                <w:szCs w:val="18"/>
              </w:rPr>
            </w:pPr>
            <w:r w:rsidRPr="009E6DE0">
              <w:rPr>
                <w:rFonts w:ascii="Georgia" w:hAnsi="Georgia"/>
                <w:i/>
                <w:sz w:val="18"/>
                <w:szCs w:val="18"/>
              </w:rPr>
              <w:t xml:space="preserve">Teaching duties </w:t>
            </w:r>
          </w:p>
          <w:p w14:paraId="20821099" w14:textId="77777777" w:rsidR="00F84F0A" w:rsidRDefault="00F84F0A" w:rsidP="00EB7CB1">
            <w:pPr>
              <w:pStyle w:val="BodyText"/>
              <w:spacing w:after="0"/>
              <w:rPr>
                <w:rFonts w:ascii="Georgia" w:hAnsi="Georgia"/>
                <w:i/>
                <w:sz w:val="18"/>
                <w:szCs w:val="18"/>
              </w:rPr>
            </w:pPr>
          </w:p>
          <w:p w14:paraId="38C39087" w14:textId="77777777" w:rsidR="009642A8" w:rsidRPr="00FE139B" w:rsidRDefault="00EB7CB1" w:rsidP="00626B67">
            <w:pPr>
              <w:pStyle w:val="BodyText"/>
              <w:ind w:left="34"/>
              <w:contextualSpacing/>
              <w:rPr>
                <w:rFonts w:ascii="Georgia" w:hAnsi="Georgia"/>
                <w:b/>
                <w:sz w:val="18"/>
                <w:szCs w:val="18"/>
              </w:rPr>
            </w:pPr>
            <w:r w:rsidRPr="00FE139B">
              <w:rPr>
                <w:rFonts w:ascii="Georgia" w:hAnsi="Georgia"/>
              </w:rPr>
              <w:fldChar w:fldCharType="begin">
                <w:ffData>
                  <w:name w:val="TripDates5"/>
                  <w:enabled/>
                  <w:calcOnExit w:val="0"/>
                  <w:textInput/>
                </w:ffData>
              </w:fldChar>
            </w:r>
            <w:r w:rsidRPr="00FE139B">
              <w:rPr>
                <w:rFonts w:ascii="Georgia" w:hAnsi="Georgia"/>
              </w:rPr>
              <w:instrText xml:space="preserve"> FORMTEXT </w:instrText>
            </w:r>
            <w:r w:rsidRPr="00FE139B">
              <w:rPr>
                <w:rFonts w:ascii="Georgia" w:hAnsi="Georgia"/>
              </w:rPr>
            </w:r>
            <w:r w:rsidRPr="00FE139B">
              <w:rPr>
                <w:rFonts w:ascii="Georgia" w:hAnsi="Georgia"/>
              </w:rPr>
              <w:fldChar w:fldCharType="separate"/>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fldChar w:fldCharType="end"/>
            </w:r>
          </w:p>
        </w:tc>
      </w:tr>
      <w:tr w:rsidR="009642A8" w:rsidRPr="00A42926" w14:paraId="219E6375" w14:textId="77777777" w:rsidTr="00F84F0A">
        <w:trPr>
          <w:trHeight w:val="1007"/>
        </w:trPr>
        <w:tc>
          <w:tcPr>
            <w:tcW w:w="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771EBB" w14:textId="77777777" w:rsidR="009642A8" w:rsidRPr="002E39BA" w:rsidRDefault="009642A8" w:rsidP="00C652A5">
            <w:pPr>
              <w:pStyle w:val="BodyText"/>
              <w:ind w:left="765"/>
              <w:contextualSpacing/>
              <w:rPr>
                <w:rFonts w:ascii="Georgia" w:hAnsi="Georgia"/>
                <w:b/>
                <w:bCs/>
                <w:i/>
                <w:sz w:val="18"/>
              </w:rPr>
            </w:pPr>
          </w:p>
        </w:tc>
        <w:tc>
          <w:tcPr>
            <w:tcW w:w="9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E2BE0D" w14:textId="77777777" w:rsidR="009E6DE0" w:rsidRPr="000B66C0" w:rsidRDefault="009E6DE0" w:rsidP="009E6DE0">
            <w:pPr>
              <w:pStyle w:val="Default"/>
              <w:rPr>
                <w:rFonts w:cstheme="minorBidi"/>
                <w:i/>
                <w:color w:val="auto"/>
                <w:sz w:val="18"/>
                <w:szCs w:val="18"/>
                <w:lang w:val="en-US"/>
              </w:rPr>
            </w:pPr>
            <w:r w:rsidRPr="000B66C0">
              <w:rPr>
                <w:rFonts w:cstheme="minorBidi"/>
                <w:i/>
                <w:color w:val="auto"/>
                <w:sz w:val="18"/>
                <w:szCs w:val="18"/>
                <w:lang w:val="en-US"/>
              </w:rPr>
              <w:t xml:space="preserve">University teaching competence – the employee’s current formal training and where necessary plan for supplementing the said training, encompassing up to 15 credits to be earned within three years. </w:t>
            </w:r>
          </w:p>
          <w:p w14:paraId="0BA1FBED" w14:textId="77777777" w:rsidR="009642A8" w:rsidRPr="009E6DE0" w:rsidRDefault="009642A8" w:rsidP="00C652A5">
            <w:pPr>
              <w:pStyle w:val="BodyText"/>
              <w:ind w:left="34"/>
              <w:contextualSpacing/>
              <w:rPr>
                <w:rFonts w:ascii="Georgia" w:hAnsi="Georgia"/>
                <w:b/>
                <w:bCs/>
                <w:i/>
                <w:sz w:val="18"/>
                <w:szCs w:val="18"/>
                <w:lang w:val="en-US"/>
              </w:rPr>
            </w:pPr>
          </w:p>
          <w:p w14:paraId="604A68AB" w14:textId="77777777" w:rsidR="009642A8" w:rsidRPr="00FE139B" w:rsidRDefault="009642A8" w:rsidP="00626B67">
            <w:pPr>
              <w:pStyle w:val="BodyText"/>
              <w:ind w:left="34"/>
              <w:contextualSpacing/>
              <w:rPr>
                <w:rFonts w:ascii="Georgia" w:hAnsi="Georgia"/>
                <w:b/>
                <w:sz w:val="18"/>
                <w:szCs w:val="18"/>
              </w:rPr>
            </w:pPr>
            <w:r w:rsidRPr="00FE139B">
              <w:rPr>
                <w:rFonts w:ascii="Georgia" w:hAnsi="Georgia"/>
              </w:rPr>
              <w:fldChar w:fldCharType="begin">
                <w:ffData>
                  <w:name w:val="TripDates5"/>
                  <w:enabled/>
                  <w:calcOnExit w:val="0"/>
                  <w:textInput/>
                </w:ffData>
              </w:fldChar>
            </w:r>
            <w:r w:rsidRPr="00FE139B">
              <w:rPr>
                <w:rFonts w:ascii="Georgia" w:hAnsi="Georgia"/>
              </w:rPr>
              <w:instrText xml:space="preserve"> FORMTEXT </w:instrText>
            </w:r>
            <w:r w:rsidRPr="00FE139B">
              <w:rPr>
                <w:rFonts w:ascii="Georgia" w:hAnsi="Georgia"/>
              </w:rPr>
            </w:r>
            <w:r w:rsidRPr="00FE139B">
              <w:rPr>
                <w:rFonts w:ascii="Georgia" w:hAnsi="Georgia"/>
              </w:rPr>
              <w:fldChar w:fldCharType="separate"/>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fldChar w:fldCharType="end"/>
            </w:r>
          </w:p>
        </w:tc>
      </w:tr>
      <w:tr w:rsidR="009642A8" w:rsidRPr="00A42926" w14:paraId="6B1280EC" w14:textId="77777777" w:rsidTr="00F84F0A">
        <w:trPr>
          <w:trHeight w:val="1516"/>
        </w:trPr>
        <w:tc>
          <w:tcPr>
            <w:tcW w:w="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5A323B" w14:textId="77777777" w:rsidR="009642A8" w:rsidRPr="002E39BA" w:rsidRDefault="009642A8" w:rsidP="00C652A5">
            <w:pPr>
              <w:pStyle w:val="BodyText"/>
              <w:ind w:left="765"/>
              <w:contextualSpacing/>
              <w:rPr>
                <w:rFonts w:ascii="Georgia" w:hAnsi="Georgia"/>
                <w:b/>
                <w:bCs/>
                <w:i/>
                <w:sz w:val="18"/>
              </w:rPr>
            </w:pPr>
          </w:p>
        </w:tc>
        <w:tc>
          <w:tcPr>
            <w:tcW w:w="9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45DA27" w14:textId="77777777" w:rsidR="009642A8" w:rsidRDefault="009E6DE0" w:rsidP="000B66C0">
            <w:pPr>
              <w:pStyle w:val="Default"/>
              <w:rPr>
                <w:rFonts w:cstheme="minorBidi"/>
                <w:i/>
                <w:color w:val="auto"/>
                <w:sz w:val="18"/>
                <w:szCs w:val="18"/>
                <w:lang w:val="en-US"/>
              </w:rPr>
            </w:pPr>
            <w:r w:rsidRPr="000B66C0">
              <w:rPr>
                <w:rFonts w:cstheme="minorBidi"/>
                <w:i/>
                <w:color w:val="auto"/>
                <w:sz w:val="18"/>
                <w:szCs w:val="18"/>
                <w:lang w:val="en-US"/>
              </w:rPr>
              <w:t xml:space="preserve">Swedish-language proficiency – the employee’s current proficiency level in Swedish and need for an introduction to or reinforcement of Swedish language skills. Clear goals and a timetable shall be established and resources set aside to support the employee’s acquisition of different levels of Swedish language proficiency, based partly on long-term needs in relation to teaching and research and partly on the employee’s future ability to participate actively in faculty work and academic leadership at KTH. </w:t>
            </w:r>
          </w:p>
          <w:p w14:paraId="49CEC00B" w14:textId="77777777" w:rsidR="000B66C0" w:rsidRPr="000B66C0" w:rsidRDefault="000B66C0" w:rsidP="000B66C0">
            <w:pPr>
              <w:pStyle w:val="Default"/>
              <w:rPr>
                <w:rFonts w:cstheme="minorBidi"/>
                <w:i/>
                <w:color w:val="auto"/>
                <w:sz w:val="18"/>
                <w:szCs w:val="18"/>
                <w:lang w:val="en-US"/>
              </w:rPr>
            </w:pPr>
          </w:p>
          <w:p w14:paraId="1BAA307A" w14:textId="77777777" w:rsidR="009642A8" w:rsidRPr="00FE139B" w:rsidRDefault="009642A8" w:rsidP="00FE139B">
            <w:pPr>
              <w:pStyle w:val="BodyText"/>
              <w:ind w:left="34"/>
              <w:contextualSpacing/>
              <w:rPr>
                <w:rFonts w:ascii="Georgia" w:hAnsi="Georgia"/>
                <w:b/>
                <w:sz w:val="18"/>
                <w:szCs w:val="18"/>
              </w:rPr>
            </w:pPr>
            <w:r w:rsidRPr="00FE139B">
              <w:rPr>
                <w:rFonts w:ascii="Georgia" w:hAnsi="Georgia"/>
              </w:rPr>
              <w:fldChar w:fldCharType="begin">
                <w:ffData>
                  <w:name w:val="TripDates5"/>
                  <w:enabled/>
                  <w:calcOnExit w:val="0"/>
                  <w:textInput/>
                </w:ffData>
              </w:fldChar>
            </w:r>
            <w:r w:rsidRPr="00FE139B">
              <w:rPr>
                <w:rFonts w:ascii="Georgia" w:hAnsi="Georgia"/>
              </w:rPr>
              <w:instrText xml:space="preserve"> FORMTEXT </w:instrText>
            </w:r>
            <w:r w:rsidRPr="00FE139B">
              <w:rPr>
                <w:rFonts w:ascii="Georgia" w:hAnsi="Georgia"/>
              </w:rPr>
            </w:r>
            <w:r w:rsidRPr="00FE139B">
              <w:rPr>
                <w:rFonts w:ascii="Georgia" w:hAnsi="Georgia"/>
              </w:rPr>
              <w:fldChar w:fldCharType="separate"/>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fldChar w:fldCharType="end"/>
            </w:r>
          </w:p>
        </w:tc>
      </w:tr>
      <w:tr w:rsidR="009642A8" w:rsidRPr="00A42926" w14:paraId="55E1447B" w14:textId="77777777" w:rsidTr="00F84F0A">
        <w:trPr>
          <w:trHeight w:val="937"/>
        </w:trPr>
        <w:tc>
          <w:tcPr>
            <w:tcW w:w="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E8DE50" w14:textId="77777777" w:rsidR="009642A8" w:rsidRPr="002E39BA" w:rsidRDefault="009642A8" w:rsidP="00C652A5">
            <w:pPr>
              <w:pStyle w:val="BodyText"/>
              <w:ind w:left="765"/>
              <w:contextualSpacing/>
              <w:rPr>
                <w:rFonts w:ascii="Georgia" w:hAnsi="Georgia"/>
                <w:b/>
                <w:bCs/>
                <w:i/>
                <w:sz w:val="18"/>
              </w:rPr>
            </w:pPr>
          </w:p>
        </w:tc>
        <w:tc>
          <w:tcPr>
            <w:tcW w:w="9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A57136" w14:textId="77777777" w:rsidR="009642A8" w:rsidRDefault="009E6DE0" w:rsidP="00B33BE0">
            <w:pPr>
              <w:pStyle w:val="BodyText"/>
              <w:contextualSpacing/>
              <w:rPr>
                <w:rFonts w:ascii="Georgia" w:hAnsi="Georgia"/>
                <w:i/>
                <w:sz w:val="18"/>
                <w:szCs w:val="18"/>
                <w:lang w:val="en-US"/>
              </w:rPr>
            </w:pPr>
            <w:r w:rsidRPr="000B66C0">
              <w:rPr>
                <w:rFonts w:ascii="Georgia" w:hAnsi="Georgia"/>
                <w:i/>
                <w:sz w:val="18"/>
                <w:szCs w:val="18"/>
                <w:lang w:val="en-US"/>
              </w:rPr>
              <w:t xml:space="preserve">Leadership – education and research leadership as well as management responsibility – plan for competence development in leadership, based on the planned duties associated with the position. </w:t>
            </w:r>
          </w:p>
          <w:p w14:paraId="5CF50FC3" w14:textId="77777777" w:rsidR="000B66C0" w:rsidRPr="000B66C0" w:rsidRDefault="000B66C0" w:rsidP="00B33BE0">
            <w:pPr>
              <w:pStyle w:val="BodyText"/>
              <w:contextualSpacing/>
              <w:rPr>
                <w:rFonts w:ascii="Georgia" w:hAnsi="Georgia"/>
                <w:i/>
                <w:sz w:val="18"/>
                <w:szCs w:val="18"/>
                <w:lang w:val="en-US"/>
              </w:rPr>
            </w:pPr>
          </w:p>
          <w:p w14:paraId="406AA24D" w14:textId="77777777" w:rsidR="009642A8" w:rsidRPr="00FE139B" w:rsidRDefault="009642A8" w:rsidP="00626B67">
            <w:pPr>
              <w:pStyle w:val="BodyText"/>
              <w:ind w:left="34"/>
              <w:contextualSpacing/>
              <w:rPr>
                <w:rFonts w:ascii="Georgia" w:hAnsi="Georgia"/>
                <w:b/>
                <w:sz w:val="18"/>
                <w:szCs w:val="18"/>
              </w:rPr>
            </w:pPr>
            <w:r w:rsidRPr="00FE139B">
              <w:rPr>
                <w:rFonts w:ascii="Georgia" w:hAnsi="Georgia"/>
              </w:rPr>
              <w:fldChar w:fldCharType="begin">
                <w:ffData>
                  <w:name w:val="TripDates5"/>
                  <w:enabled/>
                  <w:calcOnExit w:val="0"/>
                  <w:textInput/>
                </w:ffData>
              </w:fldChar>
            </w:r>
            <w:r w:rsidRPr="00FE139B">
              <w:rPr>
                <w:rFonts w:ascii="Georgia" w:hAnsi="Georgia"/>
              </w:rPr>
              <w:instrText xml:space="preserve"> FORMTEXT </w:instrText>
            </w:r>
            <w:r w:rsidRPr="00FE139B">
              <w:rPr>
                <w:rFonts w:ascii="Georgia" w:hAnsi="Georgia"/>
              </w:rPr>
            </w:r>
            <w:r w:rsidRPr="00FE139B">
              <w:rPr>
                <w:rFonts w:ascii="Georgia" w:hAnsi="Georgia"/>
              </w:rPr>
              <w:fldChar w:fldCharType="separate"/>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fldChar w:fldCharType="end"/>
            </w:r>
          </w:p>
        </w:tc>
      </w:tr>
      <w:tr w:rsidR="009642A8" w:rsidRPr="00A42926" w14:paraId="4734313E" w14:textId="77777777" w:rsidTr="00F84F0A">
        <w:trPr>
          <w:trHeight w:val="544"/>
        </w:trPr>
        <w:tc>
          <w:tcPr>
            <w:tcW w:w="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0CFABA" w14:textId="77777777" w:rsidR="009642A8" w:rsidRPr="002E39BA" w:rsidRDefault="009642A8" w:rsidP="00C652A5">
            <w:pPr>
              <w:pStyle w:val="BodyText"/>
              <w:ind w:left="765"/>
              <w:contextualSpacing/>
              <w:rPr>
                <w:rFonts w:ascii="Georgia" w:hAnsi="Georgia"/>
                <w:b/>
                <w:bCs/>
                <w:i/>
                <w:sz w:val="18"/>
              </w:rPr>
            </w:pPr>
          </w:p>
        </w:tc>
        <w:tc>
          <w:tcPr>
            <w:tcW w:w="9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FB7575" w14:textId="77777777" w:rsidR="000B66C0" w:rsidRDefault="009E6DE0" w:rsidP="00C84218">
            <w:pPr>
              <w:pStyle w:val="BodyText"/>
              <w:contextualSpacing/>
              <w:rPr>
                <w:rFonts w:ascii="Georgia" w:hAnsi="Georgia"/>
                <w:i/>
                <w:sz w:val="18"/>
                <w:szCs w:val="18"/>
                <w:lang w:val="en-US"/>
              </w:rPr>
            </w:pPr>
            <w:r w:rsidRPr="000B66C0">
              <w:rPr>
                <w:rFonts w:ascii="Georgia" w:hAnsi="Georgia"/>
                <w:i/>
                <w:sz w:val="18"/>
                <w:szCs w:val="18"/>
                <w:lang w:val="en-US"/>
              </w:rPr>
              <w:t>Gender equality, diversity and equal treatment – plan for competence development in accordance with the Swedish Gender Equality Act, based on the planned duties of the position and KTH’s fundamental values.</w:t>
            </w:r>
          </w:p>
          <w:p w14:paraId="53D5D2B5" w14:textId="77777777" w:rsidR="009642A8" w:rsidRPr="000B66C0" w:rsidRDefault="009E6DE0" w:rsidP="00C84218">
            <w:pPr>
              <w:pStyle w:val="BodyText"/>
              <w:contextualSpacing/>
              <w:rPr>
                <w:rFonts w:ascii="Georgia" w:hAnsi="Georgia"/>
                <w:i/>
                <w:sz w:val="18"/>
                <w:szCs w:val="18"/>
                <w:lang w:val="en-US"/>
              </w:rPr>
            </w:pPr>
            <w:r w:rsidRPr="000B66C0">
              <w:rPr>
                <w:rFonts w:ascii="Georgia" w:hAnsi="Georgia"/>
                <w:i/>
                <w:sz w:val="18"/>
                <w:szCs w:val="18"/>
                <w:lang w:val="en-US"/>
              </w:rPr>
              <w:t xml:space="preserve"> </w:t>
            </w:r>
          </w:p>
          <w:p w14:paraId="4D01555A" w14:textId="77777777" w:rsidR="009642A8" w:rsidRPr="00FE139B" w:rsidRDefault="009642A8" w:rsidP="00626B67">
            <w:pPr>
              <w:pStyle w:val="BodyText"/>
              <w:ind w:left="34"/>
              <w:contextualSpacing/>
              <w:rPr>
                <w:rFonts w:ascii="Georgia" w:hAnsi="Georgia"/>
                <w:b/>
                <w:sz w:val="18"/>
                <w:szCs w:val="18"/>
              </w:rPr>
            </w:pPr>
            <w:r w:rsidRPr="00FE139B">
              <w:rPr>
                <w:rFonts w:ascii="Georgia" w:hAnsi="Georgia"/>
              </w:rPr>
              <w:fldChar w:fldCharType="begin">
                <w:ffData>
                  <w:name w:val="TripDates5"/>
                  <w:enabled/>
                  <w:calcOnExit w:val="0"/>
                  <w:textInput/>
                </w:ffData>
              </w:fldChar>
            </w:r>
            <w:r w:rsidRPr="00FE139B">
              <w:rPr>
                <w:rFonts w:ascii="Georgia" w:hAnsi="Georgia"/>
              </w:rPr>
              <w:instrText xml:space="preserve"> FORMTEXT </w:instrText>
            </w:r>
            <w:r w:rsidRPr="00FE139B">
              <w:rPr>
                <w:rFonts w:ascii="Georgia" w:hAnsi="Georgia"/>
              </w:rPr>
            </w:r>
            <w:r w:rsidRPr="00FE139B">
              <w:rPr>
                <w:rFonts w:ascii="Georgia" w:hAnsi="Georgia"/>
              </w:rPr>
              <w:fldChar w:fldCharType="separate"/>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fldChar w:fldCharType="end"/>
            </w:r>
          </w:p>
        </w:tc>
      </w:tr>
      <w:tr w:rsidR="009642A8" w:rsidRPr="00A42926" w14:paraId="2BE2E292" w14:textId="77777777" w:rsidTr="0034198A">
        <w:trPr>
          <w:trHeight w:val="1458"/>
        </w:trPr>
        <w:tc>
          <w:tcPr>
            <w:tcW w:w="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51DF4E" w14:textId="77777777" w:rsidR="009642A8" w:rsidRPr="002E39BA" w:rsidRDefault="009642A8" w:rsidP="00C652A5">
            <w:pPr>
              <w:pStyle w:val="BodyText"/>
              <w:ind w:left="765"/>
              <w:contextualSpacing/>
              <w:rPr>
                <w:rFonts w:ascii="Georgia" w:hAnsi="Georgia"/>
                <w:b/>
                <w:bCs/>
                <w:i/>
                <w:sz w:val="18"/>
              </w:rPr>
            </w:pPr>
          </w:p>
        </w:tc>
        <w:tc>
          <w:tcPr>
            <w:tcW w:w="9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F08DA0" w14:textId="77777777" w:rsidR="009E6DE0" w:rsidRPr="000B66C0" w:rsidRDefault="009E6DE0" w:rsidP="009E6DE0">
            <w:pPr>
              <w:pStyle w:val="Default"/>
              <w:rPr>
                <w:rFonts w:cstheme="minorBidi"/>
                <w:i/>
                <w:color w:val="auto"/>
                <w:sz w:val="18"/>
                <w:szCs w:val="18"/>
                <w:lang w:val="en-US"/>
              </w:rPr>
            </w:pPr>
            <w:r w:rsidRPr="000B66C0">
              <w:rPr>
                <w:rFonts w:cstheme="minorBidi"/>
                <w:i/>
                <w:color w:val="auto"/>
                <w:sz w:val="18"/>
                <w:szCs w:val="18"/>
                <w:lang w:val="en-US"/>
              </w:rPr>
              <w:t xml:space="preserve">Funding conditions for the appointment </w:t>
            </w:r>
          </w:p>
          <w:p w14:paraId="2276083F" w14:textId="77777777" w:rsidR="009E6DE0" w:rsidRPr="000B66C0" w:rsidRDefault="009E6DE0" w:rsidP="000B66C0">
            <w:pPr>
              <w:pStyle w:val="Default"/>
              <w:numPr>
                <w:ilvl w:val="0"/>
                <w:numId w:val="8"/>
              </w:numPr>
              <w:rPr>
                <w:rFonts w:cstheme="minorBidi"/>
                <w:i/>
                <w:color w:val="auto"/>
                <w:sz w:val="18"/>
                <w:szCs w:val="18"/>
                <w:lang w:val="en-US"/>
              </w:rPr>
            </w:pPr>
            <w:r w:rsidRPr="000B66C0">
              <w:rPr>
                <w:rFonts w:cstheme="minorBidi"/>
                <w:i/>
                <w:color w:val="auto"/>
                <w:sz w:val="18"/>
                <w:szCs w:val="18"/>
                <w:lang w:val="en-US"/>
              </w:rPr>
              <w:t xml:space="preserve">General conditions (e.g., resource-distribution principles) at the department and school in question </w:t>
            </w:r>
          </w:p>
          <w:p w14:paraId="2527198D" w14:textId="77777777" w:rsidR="009E6DE0" w:rsidRPr="000B66C0" w:rsidRDefault="009E6DE0" w:rsidP="000B66C0">
            <w:pPr>
              <w:pStyle w:val="Default"/>
              <w:numPr>
                <w:ilvl w:val="0"/>
                <w:numId w:val="8"/>
              </w:numPr>
              <w:rPr>
                <w:rFonts w:cstheme="minorBidi"/>
                <w:i/>
                <w:color w:val="auto"/>
                <w:sz w:val="18"/>
                <w:szCs w:val="18"/>
                <w:lang w:val="en-US"/>
              </w:rPr>
            </w:pPr>
            <w:r w:rsidRPr="000B66C0">
              <w:rPr>
                <w:rFonts w:cstheme="minorBidi"/>
                <w:i/>
                <w:color w:val="auto"/>
                <w:sz w:val="18"/>
                <w:szCs w:val="18"/>
                <w:lang w:val="en-US"/>
              </w:rPr>
              <w:t xml:space="preserve">Specially allocated funds (start grant) and boundary conditions of such funds </w:t>
            </w:r>
          </w:p>
          <w:p w14:paraId="680C06B2" w14:textId="77777777" w:rsidR="009E6DE0" w:rsidRPr="000B66C0" w:rsidRDefault="009E6DE0" w:rsidP="000B66C0">
            <w:pPr>
              <w:pStyle w:val="Default"/>
              <w:numPr>
                <w:ilvl w:val="0"/>
                <w:numId w:val="8"/>
              </w:numPr>
              <w:rPr>
                <w:rFonts w:cstheme="minorBidi"/>
                <w:i/>
                <w:color w:val="auto"/>
                <w:sz w:val="18"/>
                <w:szCs w:val="18"/>
                <w:lang w:val="en-US"/>
              </w:rPr>
            </w:pPr>
            <w:r w:rsidRPr="000B66C0">
              <w:rPr>
                <w:rFonts w:cstheme="minorBidi"/>
                <w:i/>
                <w:color w:val="auto"/>
                <w:sz w:val="18"/>
                <w:szCs w:val="18"/>
                <w:lang w:val="en-US"/>
              </w:rPr>
              <w:t xml:space="preserve">Other resources that may be drawn on in the research operations </w:t>
            </w:r>
          </w:p>
          <w:p w14:paraId="3069B7A7" w14:textId="77777777" w:rsidR="009642A8" w:rsidRPr="00943B39" w:rsidRDefault="009642A8" w:rsidP="00C652A5">
            <w:pPr>
              <w:pStyle w:val="BodyText"/>
              <w:ind w:left="34" w:right="425"/>
              <w:contextualSpacing/>
              <w:rPr>
                <w:rFonts w:ascii="Georgia" w:hAnsi="Georgia"/>
                <w:b/>
                <w:sz w:val="18"/>
                <w:szCs w:val="18"/>
                <w:lang w:val="en-US"/>
              </w:rPr>
            </w:pPr>
          </w:p>
          <w:p w14:paraId="62B7451A" w14:textId="77777777" w:rsidR="009642A8" w:rsidRPr="00FE139B" w:rsidRDefault="009642A8" w:rsidP="00FE139B">
            <w:pPr>
              <w:pStyle w:val="BodyText"/>
              <w:ind w:left="34"/>
              <w:contextualSpacing/>
              <w:rPr>
                <w:rFonts w:ascii="Georgia" w:hAnsi="Georgia"/>
                <w:b/>
                <w:sz w:val="18"/>
                <w:szCs w:val="18"/>
              </w:rPr>
            </w:pPr>
            <w:r w:rsidRPr="00FE139B">
              <w:rPr>
                <w:rFonts w:ascii="Georgia" w:hAnsi="Georgia"/>
              </w:rPr>
              <w:fldChar w:fldCharType="begin">
                <w:ffData>
                  <w:name w:val="TripDates5"/>
                  <w:enabled/>
                  <w:calcOnExit w:val="0"/>
                  <w:textInput/>
                </w:ffData>
              </w:fldChar>
            </w:r>
            <w:r w:rsidRPr="00FE139B">
              <w:rPr>
                <w:rFonts w:ascii="Georgia" w:hAnsi="Georgia"/>
              </w:rPr>
              <w:instrText xml:space="preserve"> FORMTEXT </w:instrText>
            </w:r>
            <w:r w:rsidRPr="00FE139B">
              <w:rPr>
                <w:rFonts w:ascii="Georgia" w:hAnsi="Georgia"/>
              </w:rPr>
            </w:r>
            <w:r w:rsidRPr="00FE139B">
              <w:rPr>
                <w:rFonts w:ascii="Georgia" w:hAnsi="Georgia"/>
              </w:rPr>
              <w:fldChar w:fldCharType="separate"/>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fldChar w:fldCharType="end"/>
            </w:r>
          </w:p>
        </w:tc>
      </w:tr>
      <w:tr w:rsidR="009642A8" w:rsidRPr="00A42926" w14:paraId="2B6229C3" w14:textId="77777777" w:rsidTr="0034198A">
        <w:trPr>
          <w:trHeight w:val="807"/>
        </w:trPr>
        <w:tc>
          <w:tcPr>
            <w:tcW w:w="3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1AB2A3" w14:textId="77777777" w:rsidR="009642A8" w:rsidRPr="002E39BA" w:rsidRDefault="009642A8" w:rsidP="00C652A5">
            <w:pPr>
              <w:pStyle w:val="BodyText"/>
              <w:ind w:left="765"/>
              <w:contextualSpacing/>
              <w:rPr>
                <w:rFonts w:ascii="Georgia" w:hAnsi="Georgia"/>
                <w:b/>
                <w:bCs/>
                <w:i/>
                <w:sz w:val="18"/>
              </w:rPr>
            </w:pPr>
          </w:p>
        </w:tc>
        <w:tc>
          <w:tcPr>
            <w:tcW w:w="92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43E883" w14:textId="77777777" w:rsidR="009642A8" w:rsidRDefault="000B66C0" w:rsidP="00C652A5">
            <w:pPr>
              <w:pStyle w:val="BodyText"/>
              <w:ind w:right="425"/>
              <w:contextualSpacing/>
              <w:rPr>
                <w:rFonts w:ascii="Georgia" w:hAnsi="Georgia"/>
                <w:i/>
                <w:sz w:val="18"/>
                <w:szCs w:val="18"/>
                <w:lang w:val="en-US"/>
              </w:rPr>
            </w:pPr>
            <w:r w:rsidRPr="000B66C0">
              <w:rPr>
                <w:rFonts w:ascii="Georgia" w:hAnsi="Georgia"/>
                <w:i/>
                <w:sz w:val="18"/>
                <w:szCs w:val="18"/>
                <w:lang w:val="en-US"/>
              </w:rPr>
              <w:t xml:space="preserve">Any offer of subsidy to cover moving expenses </w:t>
            </w:r>
          </w:p>
          <w:p w14:paraId="213BC681" w14:textId="77777777" w:rsidR="000B66C0" w:rsidRPr="000B66C0" w:rsidRDefault="000B66C0" w:rsidP="00C652A5">
            <w:pPr>
              <w:pStyle w:val="BodyText"/>
              <w:ind w:right="425"/>
              <w:contextualSpacing/>
              <w:rPr>
                <w:rFonts w:ascii="Georgia" w:hAnsi="Georgia"/>
                <w:i/>
                <w:sz w:val="18"/>
                <w:szCs w:val="18"/>
                <w:lang w:val="en-US"/>
              </w:rPr>
            </w:pPr>
          </w:p>
          <w:p w14:paraId="0D3AFF55" w14:textId="77777777" w:rsidR="009642A8" w:rsidRPr="00FE139B" w:rsidRDefault="009642A8" w:rsidP="00FE139B">
            <w:pPr>
              <w:pStyle w:val="BodyText"/>
              <w:ind w:left="34"/>
              <w:contextualSpacing/>
              <w:rPr>
                <w:rFonts w:ascii="Georgia" w:hAnsi="Georgia"/>
                <w:b/>
                <w:sz w:val="18"/>
                <w:szCs w:val="18"/>
              </w:rPr>
            </w:pPr>
            <w:r w:rsidRPr="00FE139B">
              <w:rPr>
                <w:rFonts w:ascii="Georgia" w:hAnsi="Georgia"/>
              </w:rPr>
              <w:fldChar w:fldCharType="begin">
                <w:ffData>
                  <w:name w:val="TripDates5"/>
                  <w:enabled/>
                  <w:calcOnExit w:val="0"/>
                  <w:textInput/>
                </w:ffData>
              </w:fldChar>
            </w:r>
            <w:r w:rsidRPr="00FE139B">
              <w:rPr>
                <w:rFonts w:ascii="Georgia" w:hAnsi="Georgia"/>
              </w:rPr>
              <w:instrText xml:space="preserve"> FORMTEXT </w:instrText>
            </w:r>
            <w:r w:rsidRPr="00FE139B">
              <w:rPr>
                <w:rFonts w:ascii="Georgia" w:hAnsi="Georgia"/>
              </w:rPr>
            </w:r>
            <w:r w:rsidRPr="00FE139B">
              <w:rPr>
                <w:rFonts w:ascii="Georgia" w:hAnsi="Georgia"/>
              </w:rPr>
              <w:fldChar w:fldCharType="separate"/>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t> </w:t>
            </w:r>
            <w:r w:rsidRPr="00FE139B">
              <w:rPr>
                <w:rFonts w:ascii="Georgia" w:hAnsi="Georgia"/>
              </w:rPr>
              <w:fldChar w:fldCharType="end"/>
            </w:r>
          </w:p>
        </w:tc>
      </w:tr>
    </w:tbl>
    <w:p w14:paraId="6FE8D50F" w14:textId="77777777" w:rsidR="00C652A5" w:rsidRPr="00F84F0A" w:rsidRDefault="00F84F0A" w:rsidP="009E29E1">
      <w:pPr>
        <w:pStyle w:val="Heading3"/>
        <w:rPr>
          <w:lang w:val="en-US"/>
        </w:rPr>
      </w:pPr>
      <w:r>
        <w:rPr>
          <w:lang w:val="en-US"/>
        </w:rPr>
        <w:lastRenderedPageBreak/>
        <w:t xml:space="preserve">Appendix: </w:t>
      </w:r>
      <w:r w:rsidRPr="003B3B8E">
        <w:rPr>
          <w:lang w:val="en-US"/>
        </w:rPr>
        <w:t xml:space="preserve">The applicable employment profile shall be </w:t>
      </w:r>
      <w:r>
        <w:rPr>
          <w:lang w:val="en-US"/>
        </w:rPr>
        <w:t>appended to the agreement.</w:t>
      </w:r>
    </w:p>
    <w:sectPr w:rsidR="00C652A5" w:rsidRPr="00F84F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A7B19" w14:textId="77777777" w:rsidR="00332CF8" w:rsidRDefault="00332CF8" w:rsidP="00F84F0A">
      <w:pPr>
        <w:spacing w:line="240" w:lineRule="auto"/>
      </w:pPr>
      <w:r>
        <w:separator/>
      </w:r>
    </w:p>
  </w:endnote>
  <w:endnote w:type="continuationSeparator" w:id="0">
    <w:p w14:paraId="200A2B34" w14:textId="77777777" w:rsidR="00332CF8" w:rsidRDefault="00332CF8" w:rsidP="00F84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355BD" w14:textId="77777777" w:rsidR="00332CF8" w:rsidRDefault="00332CF8" w:rsidP="00F84F0A">
      <w:pPr>
        <w:spacing w:line="240" w:lineRule="auto"/>
      </w:pPr>
      <w:r>
        <w:separator/>
      </w:r>
    </w:p>
  </w:footnote>
  <w:footnote w:type="continuationSeparator" w:id="0">
    <w:p w14:paraId="173B7D1C" w14:textId="77777777" w:rsidR="00332CF8" w:rsidRDefault="00332CF8" w:rsidP="00F84F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4F92"/>
    <w:multiLevelType w:val="hybridMultilevel"/>
    <w:tmpl w:val="9F24D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F8614E"/>
    <w:multiLevelType w:val="hybridMultilevel"/>
    <w:tmpl w:val="BA1C53AA"/>
    <w:lvl w:ilvl="0" w:tplc="DD685D9C">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049CA"/>
    <w:multiLevelType w:val="hybridMultilevel"/>
    <w:tmpl w:val="1994B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057DD9"/>
    <w:multiLevelType w:val="hybridMultilevel"/>
    <w:tmpl w:val="C4322C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6EF727F"/>
    <w:multiLevelType w:val="hybridMultilevel"/>
    <w:tmpl w:val="9F7601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C459FD"/>
    <w:multiLevelType w:val="hybridMultilevel"/>
    <w:tmpl w:val="A67C54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C6E2E93"/>
    <w:multiLevelType w:val="hybridMultilevel"/>
    <w:tmpl w:val="07C8CBB0"/>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E7681"/>
    <w:multiLevelType w:val="hybridMultilevel"/>
    <w:tmpl w:val="38AC6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F3"/>
    <w:rsid w:val="00005A85"/>
    <w:rsid w:val="00064BC4"/>
    <w:rsid w:val="00073DAB"/>
    <w:rsid w:val="000875E7"/>
    <w:rsid w:val="0009552A"/>
    <w:rsid w:val="00095F2B"/>
    <w:rsid w:val="000B66C0"/>
    <w:rsid w:val="000C4281"/>
    <w:rsid w:val="000D5A98"/>
    <w:rsid w:val="00110D66"/>
    <w:rsid w:val="00190431"/>
    <w:rsid w:val="001C028D"/>
    <w:rsid w:val="001D4EE8"/>
    <w:rsid w:val="001E7880"/>
    <w:rsid w:val="00204D03"/>
    <w:rsid w:val="002070CE"/>
    <w:rsid w:val="00221AEC"/>
    <w:rsid w:val="00221F5B"/>
    <w:rsid w:val="0029718B"/>
    <w:rsid w:val="002975C9"/>
    <w:rsid w:val="002B3613"/>
    <w:rsid w:val="002D4E39"/>
    <w:rsid w:val="002F09D3"/>
    <w:rsid w:val="002F32E9"/>
    <w:rsid w:val="00315B8E"/>
    <w:rsid w:val="00323E78"/>
    <w:rsid w:val="00332CF8"/>
    <w:rsid w:val="003362D3"/>
    <w:rsid w:val="0034198A"/>
    <w:rsid w:val="00351EBA"/>
    <w:rsid w:val="003B3B8E"/>
    <w:rsid w:val="003C4838"/>
    <w:rsid w:val="00415387"/>
    <w:rsid w:val="004428CC"/>
    <w:rsid w:val="004D0B1D"/>
    <w:rsid w:val="004F6168"/>
    <w:rsid w:val="00511877"/>
    <w:rsid w:val="00540823"/>
    <w:rsid w:val="00580809"/>
    <w:rsid w:val="005E21E0"/>
    <w:rsid w:val="005E7052"/>
    <w:rsid w:val="00615A9B"/>
    <w:rsid w:val="00620751"/>
    <w:rsid w:val="00626B67"/>
    <w:rsid w:val="006450B3"/>
    <w:rsid w:val="006858D1"/>
    <w:rsid w:val="00705D7C"/>
    <w:rsid w:val="00761EC0"/>
    <w:rsid w:val="007735BC"/>
    <w:rsid w:val="00780FDE"/>
    <w:rsid w:val="007F41A3"/>
    <w:rsid w:val="00800DBE"/>
    <w:rsid w:val="00824A74"/>
    <w:rsid w:val="00836C19"/>
    <w:rsid w:val="00854C1D"/>
    <w:rsid w:val="00855439"/>
    <w:rsid w:val="00866CEB"/>
    <w:rsid w:val="00871070"/>
    <w:rsid w:val="00886021"/>
    <w:rsid w:val="0089418B"/>
    <w:rsid w:val="008976F7"/>
    <w:rsid w:val="008A0CB4"/>
    <w:rsid w:val="008C1349"/>
    <w:rsid w:val="0093083F"/>
    <w:rsid w:val="00943B39"/>
    <w:rsid w:val="009642A8"/>
    <w:rsid w:val="00977D20"/>
    <w:rsid w:val="00997951"/>
    <w:rsid w:val="009C6DE5"/>
    <w:rsid w:val="009E29E1"/>
    <w:rsid w:val="009E6DE0"/>
    <w:rsid w:val="00A1660B"/>
    <w:rsid w:val="00A26C91"/>
    <w:rsid w:val="00A80327"/>
    <w:rsid w:val="00A843DA"/>
    <w:rsid w:val="00A952C0"/>
    <w:rsid w:val="00AA5AD8"/>
    <w:rsid w:val="00AD03EC"/>
    <w:rsid w:val="00AD35B8"/>
    <w:rsid w:val="00B04A75"/>
    <w:rsid w:val="00B13F8E"/>
    <w:rsid w:val="00B14B9C"/>
    <w:rsid w:val="00B33BE0"/>
    <w:rsid w:val="00B81EDC"/>
    <w:rsid w:val="00BC1BEE"/>
    <w:rsid w:val="00BE1CC1"/>
    <w:rsid w:val="00C17732"/>
    <w:rsid w:val="00C41763"/>
    <w:rsid w:val="00C44F48"/>
    <w:rsid w:val="00C51199"/>
    <w:rsid w:val="00C652A5"/>
    <w:rsid w:val="00C84218"/>
    <w:rsid w:val="00C93975"/>
    <w:rsid w:val="00CC4490"/>
    <w:rsid w:val="00CC4EFA"/>
    <w:rsid w:val="00CC6B72"/>
    <w:rsid w:val="00CF7206"/>
    <w:rsid w:val="00D77E0F"/>
    <w:rsid w:val="00DA2908"/>
    <w:rsid w:val="00DB152C"/>
    <w:rsid w:val="00DB4C79"/>
    <w:rsid w:val="00DD30FF"/>
    <w:rsid w:val="00E02371"/>
    <w:rsid w:val="00E139D6"/>
    <w:rsid w:val="00E36845"/>
    <w:rsid w:val="00E563F3"/>
    <w:rsid w:val="00EB3784"/>
    <w:rsid w:val="00EB7CB1"/>
    <w:rsid w:val="00EF071D"/>
    <w:rsid w:val="00F2401C"/>
    <w:rsid w:val="00F4374B"/>
    <w:rsid w:val="00F84F0A"/>
    <w:rsid w:val="00F96BA6"/>
    <w:rsid w:val="00FD367B"/>
    <w:rsid w:val="00FE13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8749"/>
  <w15:docId w15:val="{05ED9AB0-8823-41A2-B9BD-F76D8293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F3"/>
    <w:pPr>
      <w:spacing w:after="0"/>
    </w:pPr>
  </w:style>
  <w:style w:type="paragraph" w:styleId="Heading2">
    <w:name w:val="heading 2"/>
    <w:aliases w:val="KTH Rubrik 2"/>
    <w:basedOn w:val="Normal"/>
    <w:next w:val="BodyText"/>
    <w:link w:val="Heading2Char"/>
    <w:uiPriority w:val="3"/>
    <w:qFormat/>
    <w:rsid w:val="00E563F3"/>
    <w:pPr>
      <w:keepNext/>
      <w:keepLines/>
      <w:spacing w:before="240" w:after="80" w:line="260" w:lineRule="atLeast"/>
      <w:outlineLvl w:val="1"/>
    </w:pPr>
    <w:rPr>
      <w:rFonts w:asciiTheme="majorHAnsi" w:eastAsiaTheme="majorEastAsia" w:hAnsiTheme="majorHAnsi" w:cstheme="majorBidi"/>
      <w:b/>
      <w:bCs/>
      <w:sz w:val="20"/>
      <w:szCs w:val="26"/>
    </w:rPr>
  </w:style>
  <w:style w:type="paragraph" w:styleId="Heading3">
    <w:name w:val="heading 3"/>
    <w:aliases w:val="KTH Rubrik 3"/>
    <w:basedOn w:val="Normal"/>
    <w:next w:val="BodyText"/>
    <w:link w:val="Heading3Char"/>
    <w:uiPriority w:val="3"/>
    <w:qFormat/>
    <w:rsid w:val="00E563F3"/>
    <w:pPr>
      <w:keepNext/>
      <w:keepLines/>
      <w:spacing w:before="240" w:after="60" w:line="260" w:lineRule="atLeast"/>
      <w:outlineLvl w:val="2"/>
    </w:pPr>
    <w:rPr>
      <w:rFonts w:asciiTheme="majorHAnsi" w:eastAsiaTheme="majorEastAsia" w:hAnsiTheme="majorHAnsi" w:cstheme="majorBidi"/>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TH Rubrik 2 Char"/>
    <w:basedOn w:val="DefaultParagraphFont"/>
    <w:link w:val="Heading2"/>
    <w:uiPriority w:val="3"/>
    <w:rsid w:val="00E563F3"/>
    <w:rPr>
      <w:rFonts w:asciiTheme="majorHAnsi" w:eastAsiaTheme="majorEastAsia" w:hAnsiTheme="majorHAnsi" w:cstheme="majorBidi"/>
      <w:b/>
      <w:bCs/>
      <w:sz w:val="20"/>
      <w:szCs w:val="26"/>
    </w:rPr>
  </w:style>
  <w:style w:type="character" w:customStyle="1" w:styleId="Heading3Char">
    <w:name w:val="Heading 3 Char"/>
    <w:aliases w:val="KTH Rubrik 3 Char"/>
    <w:basedOn w:val="DefaultParagraphFont"/>
    <w:link w:val="Heading3"/>
    <w:uiPriority w:val="3"/>
    <w:rsid w:val="00E563F3"/>
    <w:rPr>
      <w:rFonts w:asciiTheme="majorHAnsi" w:eastAsiaTheme="majorEastAsia" w:hAnsiTheme="majorHAnsi" w:cstheme="majorBidi"/>
      <w:bCs/>
      <w:sz w:val="20"/>
      <w:szCs w:val="20"/>
    </w:rPr>
  </w:style>
  <w:style w:type="paragraph" w:styleId="BodyText">
    <w:name w:val="Body Text"/>
    <w:aliases w:val="KTH Brödtext"/>
    <w:basedOn w:val="Normal"/>
    <w:link w:val="BodyTextChar"/>
    <w:uiPriority w:val="1"/>
    <w:qFormat/>
    <w:rsid w:val="00E563F3"/>
    <w:pPr>
      <w:spacing w:after="240" w:line="260" w:lineRule="atLeast"/>
    </w:pPr>
    <w:rPr>
      <w:sz w:val="20"/>
      <w:szCs w:val="20"/>
    </w:rPr>
  </w:style>
  <w:style w:type="character" w:customStyle="1" w:styleId="BodyTextChar">
    <w:name w:val="Body Text Char"/>
    <w:aliases w:val="KTH Brödtext Char"/>
    <w:basedOn w:val="DefaultParagraphFont"/>
    <w:link w:val="BodyText"/>
    <w:uiPriority w:val="1"/>
    <w:rsid w:val="00E563F3"/>
    <w:rPr>
      <w:sz w:val="20"/>
      <w:szCs w:val="20"/>
    </w:rPr>
  </w:style>
  <w:style w:type="paragraph" w:styleId="ListParagraph">
    <w:name w:val="List Paragraph"/>
    <w:basedOn w:val="Normal"/>
    <w:uiPriority w:val="34"/>
    <w:qFormat/>
    <w:rsid w:val="00E563F3"/>
    <w:pPr>
      <w:spacing w:line="240" w:lineRule="auto"/>
      <w:ind w:left="720"/>
      <w:contextualSpacing/>
    </w:pPr>
    <w:rPr>
      <w:sz w:val="20"/>
      <w:szCs w:val="20"/>
    </w:rPr>
  </w:style>
  <w:style w:type="table" w:styleId="TableGrid">
    <w:name w:val="Table Grid"/>
    <w:basedOn w:val="TableNormal"/>
    <w:uiPriority w:val="59"/>
    <w:rsid w:val="009642A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
    <w:name w:val="Style14"/>
    <w:basedOn w:val="DefaultParagraphFont"/>
    <w:uiPriority w:val="1"/>
    <w:rsid w:val="004D0B1D"/>
    <w:rPr>
      <w:rFonts w:ascii="Georgia" w:hAnsi="Georgia"/>
      <w:b/>
      <w:color w:val="000000" w:themeColor="text1"/>
      <w:sz w:val="20"/>
    </w:rPr>
  </w:style>
  <w:style w:type="paragraph" w:styleId="BalloonText">
    <w:name w:val="Balloon Text"/>
    <w:basedOn w:val="Normal"/>
    <w:link w:val="BalloonTextChar"/>
    <w:uiPriority w:val="99"/>
    <w:semiHidden/>
    <w:unhideWhenUsed/>
    <w:rsid w:val="004D0B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B1D"/>
    <w:rPr>
      <w:rFonts w:ascii="Tahoma" w:hAnsi="Tahoma" w:cs="Tahoma"/>
      <w:sz w:val="16"/>
      <w:szCs w:val="16"/>
    </w:rPr>
  </w:style>
  <w:style w:type="character" w:customStyle="1" w:styleId="Style12">
    <w:name w:val="Style12"/>
    <w:basedOn w:val="DefaultParagraphFont"/>
    <w:uiPriority w:val="1"/>
    <w:rsid w:val="00D77E0F"/>
    <w:rPr>
      <w:rFonts w:ascii="Georgia" w:hAnsi="Georgia"/>
      <w:color w:val="000000" w:themeColor="text1"/>
      <w:sz w:val="20"/>
    </w:rPr>
  </w:style>
  <w:style w:type="character" w:styleId="PlaceholderText">
    <w:name w:val="Placeholder Text"/>
    <w:basedOn w:val="DefaultParagraphFont"/>
    <w:uiPriority w:val="99"/>
    <w:semiHidden/>
    <w:rsid w:val="002975C9"/>
    <w:rPr>
      <w:color w:val="808080"/>
    </w:rPr>
  </w:style>
  <w:style w:type="character" w:customStyle="1" w:styleId="Style4">
    <w:name w:val="Style4"/>
    <w:basedOn w:val="DefaultParagraphFont"/>
    <w:uiPriority w:val="1"/>
    <w:rsid w:val="002975C9"/>
    <w:rPr>
      <w:rFonts w:ascii="Georgia" w:hAnsi="Georgia"/>
      <w:color w:val="000000" w:themeColor="text1"/>
      <w:sz w:val="20"/>
    </w:rPr>
  </w:style>
  <w:style w:type="character" w:customStyle="1" w:styleId="Style15">
    <w:name w:val="Style15"/>
    <w:basedOn w:val="DefaultParagraphFont"/>
    <w:uiPriority w:val="1"/>
    <w:rsid w:val="002975C9"/>
    <w:rPr>
      <w:rFonts w:ascii="Georgia" w:hAnsi="Georgia"/>
      <w:b/>
      <w:color w:val="000000" w:themeColor="text1"/>
      <w:sz w:val="20"/>
    </w:rPr>
  </w:style>
  <w:style w:type="character" w:customStyle="1" w:styleId="Style16">
    <w:name w:val="Style16"/>
    <w:basedOn w:val="DefaultParagraphFont"/>
    <w:uiPriority w:val="1"/>
    <w:rsid w:val="002975C9"/>
    <w:rPr>
      <w:rFonts w:ascii="Georgia" w:hAnsi="Georgia"/>
      <w:color w:val="000000" w:themeColor="text1"/>
      <w:sz w:val="20"/>
    </w:rPr>
  </w:style>
  <w:style w:type="character" w:customStyle="1" w:styleId="Style17">
    <w:name w:val="Style17"/>
    <w:basedOn w:val="DefaultParagraphFont"/>
    <w:uiPriority w:val="1"/>
    <w:rsid w:val="002975C9"/>
    <w:rPr>
      <w:rFonts w:ascii="Georgia" w:hAnsi="Georgia"/>
      <w:b/>
      <w:color w:val="0D0D0D" w:themeColor="text1" w:themeTint="F2"/>
      <w:sz w:val="20"/>
    </w:rPr>
  </w:style>
  <w:style w:type="paragraph" w:customStyle="1" w:styleId="Default">
    <w:name w:val="Default"/>
    <w:rsid w:val="00FD367B"/>
    <w:pPr>
      <w:autoSpaceDE w:val="0"/>
      <w:autoSpaceDN w:val="0"/>
      <w:adjustRightInd w:val="0"/>
      <w:spacing w:after="0" w:line="240" w:lineRule="auto"/>
    </w:pPr>
    <w:rPr>
      <w:rFonts w:ascii="Georgia" w:hAnsi="Georgia" w:cs="Georgia"/>
      <w:color w:val="000000"/>
      <w:sz w:val="24"/>
      <w:szCs w:val="24"/>
    </w:rPr>
  </w:style>
  <w:style w:type="paragraph" w:styleId="Title">
    <w:name w:val="Title"/>
    <w:basedOn w:val="Normal"/>
    <w:next w:val="Normal"/>
    <w:link w:val="TitleChar"/>
    <w:uiPriority w:val="10"/>
    <w:qFormat/>
    <w:rsid w:val="00EF07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071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C44F48"/>
    <w:rPr>
      <w:color w:val="0000FF" w:themeColor="hyperlink"/>
      <w:u w:val="single"/>
    </w:rPr>
  </w:style>
  <w:style w:type="character" w:customStyle="1" w:styleId="Style1">
    <w:name w:val="Style1"/>
    <w:basedOn w:val="DefaultParagraphFont"/>
    <w:uiPriority w:val="1"/>
    <w:rsid w:val="00AA5AD8"/>
    <w:rPr>
      <w:rFonts w:ascii="Georgia" w:hAnsi="Georgia"/>
      <w:i/>
      <w:color w:val="auto"/>
      <w:sz w:val="18"/>
    </w:rPr>
  </w:style>
  <w:style w:type="character" w:customStyle="1" w:styleId="Style2">
    <w:name w:val="Style2"/>
    <w:basedOn w:val="DefaultParagraphFont"/>
    <w:uiPriority w:val="1"/>
    <w:rsid w:val="00977D20"/>
    <w:rPr>
      <w:rFonts w:ascii="Georgia" w:hAnsi="Georgia"/>
      <w:i/>
      <w:color w:val="auto"/>
    </w:rPr>
  </w:style>
  <w:style w:type="character" w:styleId="FollowedHyperlink">
    <w:name w:val="FollowedHyperlink"/>
    <w:basedOn w:val="DefaultParagraphFont"/>
    <w:uiPriority w:val="99"/>
    <w:semiHidden/>
    <w:unhideWhenUsed/>
    <w:rsid w:val="008A0CB4"/>
    <w:rPr>
      <w:color w:val="800080" w:themeColor="followedHyperlink"/>
      <w:u w:val="single"/>
    </w:rPr>
  </w:style>
  <w:style w:type="character" w:customStyle="1" w:styleId="Style3">
    <w:name w:val="Style3"/>
    <w:basedOn w:val="DefaultParagraphFont"/>
    <w:uiPriority w:val="1"/>
    <w:rsid w:val="00073DAB"/>
    <w:rPr>
      <w:rFonts w:ascii="Georgia" w:hAnsi="Georgia"/>
      <w:color w:val="0D0D0D" w:themeColor="text1" w:themeTint="F2"/>
      <w:sz w:val="18"/>
    </w:rPr>
  </w:style>
  <w:style w:type="character" w:customStyle="1" w:styleId="Style5">
    <w:name w:val="Style5"/>
    <w:basedOn w:val="DefaultParagraphFont"/>
    <w:uiPriority w:val="1"/>
    <w:rsid w:val="00073DAB"/>
    <w:rPr>
      <w:i/>
    </w:rPr>
  </w:style>
  <w:style w:type="character" w:customStyle="1" w:styleId="Style6">
    <w:name w:val="Style6"/>
    <w:basedOn w:val="DefaultParagraphFont"/>
    <w:uiPriority w:val="1"/>
    <w:rsid w:val="001C028D"/>
    <w:rPr>
      <w:rFonts w:ascii="Georgia" w:hAnsi="Georgia"/>
      <w:b/>
      <w:sz w:val="20"/>
    </w:rPr>
  </w:style>
  <w:style w:type="paragraph" w:styleId="Header">
    <w:name w:val="header"/>
    <w:basedOn w:val="Normal"/>
    <w:link w:val="HeaderChar"/>
    <w:uiPriority w:val="99"/>
    <w:unhideWhenUsed/>
    <w:rsid w:val="00F84F0A"/>
    <w:pPr>
      <w:tabs>
        <w:tab w:val="center" w:pos="4536"/>
        <w:tab w:val="right" w:pos="9072"/>
      </w:tabs>
      <w:spacing w:line="240" w:lineRule="auto"/>
    </w:pPr>
  </w:style>
  <w:style w:type="character" w:customStyle="1" w:styleId="HeaderChar">
    <w:name w:val="Header Char"/>
    <w:basedOn w:val="DefaultParagraphFont"/>
    <w:link w:val="Header"/>
    <w:uiPriority w:val="99"/>
    <w:rsid w:val="00F84F0A"/>
  </w:style>
  <w:style w:type="paragraph" w:styleId="Footer">
    <w:name w:val="footer"/>
    <w:basedOn w:val="Normal"/>
    <w:link w:val="FooterChar"/>
    <w:uiPriority w:val="99"/>
    <w:unhideWhenUsed/>
    <w:rsid w:val="00F84F0A"/>
    <w:pPr>
      <w:tabs>
        <w:tab w:val="center" w:pos="4536"/>
        <w:tab w:val="right" w:pos="9072"/>
      </w:tabs>
      <w:spacing w:line="240" w:lineRule="auto"/>
    </w:pPr>
  </w:style>
  <w:style w:type="character" w:customStyle="1" w:styleId="FooterChar">
    <w:name w:val="Footer Char"/>
    <w:basedOn w:val="DefaultParagraphFont"/>
    <w:link w:val="Footer"/>
    <w:uiPriority w:val="99"/>
    <w:rsid w:val="00F84F0A"/>
  </w:style>
  <w:style w:type="character" w:styleId="CommentReference">
    <w:name w:val="annotation reference"/>
    <w:basedOn w:val="DefaultParagraphFont"/>
    <w:uiPriority w:val="99"/>
    <w:semiHidden/>
    <w:unhideWhenUsed/>
    <w:rsid w:val="00E36845"/>
    <w:rPr>
      <w:sz w:val="16"/>
      <w:szCs w:val="16"/>
    </w:rPr>
  </w:style>
  <w:style w:type="paragraph" w:styleId="CommentText">
    <w:name w:val="annotation text"/>
    <w:basedOn w:val="Normal"/>
    <w:link w:val="CommentTextChar"/>
    <w:uiPriority w:val="99"/>
    <w:semiHidden/>
    <w:unhideWhenUsed/>
    <w:rsid w:val="00E36845"/>
    <w:pPr>
      <w:spacing w:line="240" w:lineRule="auto"/>
    </w:pPr>
    <w:rPr>
      <w:sz w:val="20"/>
      <w:szCs w:val="20"/>
    </w:rPr>
  </w:style>
  <w:style w:type="character" w:customStyle="1" w:styleId="CommentTextChar">
    <w:name w:val="Comment Text Char"/>
    <w:basedOn w:val="DefaultParagraphFont"/>
    <w:link w:val="CommentText"/>
    <w:uiPriority w:val="99"/>
    <w:semiHidden/>
    <w:rsid w:val="00E36845"/>
    <w:rPr>
      <w:sz w:val="20"/>
      <w:szCs w:val="20"/>
    </w:rPr>
  </w:style>
  <w:style w:type="paragraph" w:styleId="CommentSubject">
    <w:name w:val="annotation subject"/>
    <w:basedOn w:val="CommentText"/>
    <w:next w:val="CommentText"/>
    <w:link w:val="CommentSubjectChar"/>
    <w:uiPriority w:val="99"/>
    <w:semiHidden/>
    <w:unhideWhenUsed/>
    <w:rsid w:val="00E36845"/>
    <w:rPr>
      <w:b/>
      <w:bCs/>
    </w:rPr>
  </w:style>
  <w:style w:type="character" w:customStyle="1" w:styleId="CommentSubjectChar">
    <w:name w:val="Comment Subject Char"/>
    <w:basedOn w:val="CommentTextChar"/>
    <w:link w:val="CommentSubject"/>
    <w:uiPriority w:val="99"/>
    <w:semiHidden/>
    <w:rsid w:val="00E368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ra.kth.se/en/styrning/regelverk/rekrytering-1.66183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63C9-7687-4C15-B0DF-A9314599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643</Words>
  <Characters>3412</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Kungliga Tekniska Högskolan</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Gür</dc:creator>
  <cp:lastModifiedBy>Kerstin Lagerstedt</cp:lastModifiedBy>
  <cp:revision>3</cp:revision>
  <cp:lastPrinted>2018-10-25T06:18:00Z</cp:lastPrinted>
  <dcterms:created xsi:type="dcterms:W3CDTF">2020-10-21T08:44:00Z</dcterms:created>
  <dcterms:modified xsi:type="dcterms:W3CDTF">2020-10-21T08:51:00Z</dcterms:modified>
</cp:coreProperties>
</file>