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3246"/>
        <w:gridCol w:w="3246"/>
      </w:tblGrid>
      <w:tr w:rsidR="004B18AC" w:rsidRPr="00EF484B" w:rsidTr="000267F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738" w:type="dxa"/>
            <w:gridSpan w:val="3"/>
          </w:tcPr>
          <w:p w:rsidR="004B18AC" w:rsidRPr="00EF484B" w:rsidRDefault="004B18AC" w:rsidP="000267F1">
            <w:pPr>
              <w:pStyle w:val="Default"/>
              <w:rPr>
                <w:sz w:val="23"/>
                <w:szCs w:val="23"/>
                <w:lang w:val="en-US"/>
              </w:rPr>
            </w:pPr>
            <w:r w:rsidRPr="00EF484B">
              <w:rPr>
                <w:color w:val="auto"/>
                <w:sz w:val="36"/>
                <w:szCs w:val="36"/>
                <w:lang w:val="en-US"/>
              </w:rPr>
              <w:t xml:space="preserve">Agenda </w:t>
            </w:r>
            <w:r>
              <w:rPr>
                <w:color w:val="auto"/>
                <w:sz w:val="36"/>
                <w:szCs w:val="36"/>
                <w:lang w:val="en-US"/>
              </w:rPr>
              <w:t xml:space="preserve">UCL Cities Partnership </w:t>
            </w:r>
            <w:proofErr w:type="spellStart"/>
            <w:r>
              <w:rPr>
                <w:color w:val="auto"/>
                <w:sz w:val="36"/>
                <w:szCs w:val="36"/>
                <w:lang w:val="en-US"/>
              </w:rPr>
              <w:t>Programme</w:t>
            </w:r>
            <w:proofErr w:type="spellEnd"/>
            <w:r>
              <w:rPr>
                <w:color w:val="auto"/>
                <w:sz w:val="36"/>
                <w:szCs w:val="36"/>
                <w:lang w:val="en-US"/>
              </w:rPr>
              <w:t xml:space="preserve"> (CPP) Stockholm</w:t>
            </w:r>
            <w:r>
              <w:rPr>
                <w:color w:val="auto"/>
                <w:sz w:val="36"/>
                <w:szCs w:val="36"/>
                <w:lang w:val="en-US"/>
              </w:rPr>
              <w:br/>
            </w:r>
            <w:r>
              <w:rPr>
                <w:color w:val="auto"/>
                <w:sz w:val="36"/>
                <w:szCs w:val="36"/>
                <w:lang w:val="en-US"/>
              </w:rPr>
              <w:br/>
            </w:r>
            <w:r w:rsidRPr="004B18AC">
              <w:rPr>
                <w:b/>
                <w:szCs w:val="23"/>
                <w:lang w:val="en-US"/>
              </w:rPr>
              <w:t>Part 1 Welcome (60 min with break)</w:t>
            </w:r>
            <w:r w:rsidRPr="004B18AC">
              <w:rPr>
                <w:szCs w:val="23"/>
                <w:lang w:val="en-US"/>
              </w:rPr>
              <w:t xml:space="preserve"> </w:t>
            </w:r>
          </w:p>
          <w:p w:rsidR="004B18AC" w:rsidRPr="004B18AC" w:rsidRDefault="004B18AC" w:rsidP="000267F1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Launch of CPP Stockholm &amp; European research landscape </w:t>
            </w:r>
            <w:r w:rsidRPr="004B18AC">
              <w:rPr>
                <w:b/>
                <w:sz w:val="22"/>
                <w:szCs w:val="22"/>
                <w:lang w:val="en-US"/>
              </w:rPr>
              <w:br/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Welcome and Introduction to UCL Cities Partnership </w:t>
            </w:r>
            <w:proofErr w:type="spellStart"/>
            <w:r w:rsidRPr="00EF484B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EF484B">
              <w:rPr>
                <w:sz w:val="22"/>
                <w:szCs w:val="22"/>
                <w:lang w:val="en-US"/>
              </w:rPr>
              <w:t xml:space="preserve"> (CPP) Stockholm </w:t>
            </w:r>
          </w:p>
        </w:tc>
        <w:tc>
          <w:tcPr>
            <w:tcW w:w="3246" w:type="dxa"/>
          </w:tcPr>
          <w:p w:rsidR="004B18AC" w:rsidRPr="004B18AC" w:rsidRDefault="004B18AC" w:rsidP="000267F1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Dr</w:t>
            </w:r>
            <w:proofErr w:type="spellEnd"/>
            <w:r w:rsidRPr="004B18AC">
              <w:rPr>
                <w:b/>
                <w:sz w:val="22"/>
                <w:szCs w:val="22"/>
                <w:lang w:val="en-US"/>
              </w:rPr>
              <w:t xml:space="preserve"> Catalina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Turcu</w:t>
            </w:r>
            <w:proofErr w:type="spellEnd"/>
            <w:r w:rsidRPr="004B18A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B18AC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UCL Academic Director CPP Stockholm </w:t>
            </w:r>
          </w:p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 </w:t>
            </w:r>
          </w:p>
        </w:tc>
      </w:tr>
      <w:tr w:rsidR="004B18AC" w:rsidRPr="00EF484B" w:rsidTr="000267F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Welcome from UCL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>Professor David Price</w:t>
            </w:r>
            <w:r w:rsidRPr="00EF484B">
              <w:rPr>
                <w:sz w:val="22"/>
                <w:szCs w:val="22"/>
                <w:lang w:val="en-US"/>
              </w:rPr>
              <w:t xml:space="preserve"> UCL Vice-Provost Research, Innovation &amp; Global Engagement </w:t>
            </w:r>
          </w:p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7-8 min </w:t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Welcome from Stockholm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>Professor St</w:t>
            </w:r>
            <w:proofErr w:type="spellStart"/>
            <w:r w:rsidRPr="004B18AC">
              <w:rPr>
                <w:b/>
                <w:sz w:val="22"/>
                <w:szCs w:val="22"/>
              </w:rPr>
              <w:t>efan</w:t>
            </w:r>
            <w:proofErr w:type="spellEnd"/>
            <w:r w:rsidRPr="004B18AC">
              <w:rPr>
                <w:b/>
                <w:sz w:val="22"/>
                <w:szCs w:val="22"/>
              </w:rPr>
              <w:t xml:space="preserve"> Östlund</w:t>
            </w:r>
            <w:r>
              <w:rPr>
                <w:sz w:val="22"/>
                <w:szCs w:val="22"/>
              </w:rPr>
              <w:t xml:space="preserve"> Vice President Global relations KTH, (</w:t>
            </w:r>
            <w:proofErr w:type="spellStart"/>
            <w:r>
              <w:rPr>
                <w:sz w:val="22"/>
                <w:szCs w:val="22"/>
              </w:rPr>
              <w:t>representing</w:t>
            </w:r>
            <w:proofErr w:type="spellEnd"/>
            <w:r>
              <w:rPr>
                <w:sz w:val="22"/>
                <w:szCs w:val="22"/>
              </w:rPr>
              <w:t xml:space="preserve"> the Stockholm Trio)</w:t>
            </w:r>
          </w:p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min </w:t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>
              <w:rPr>
                <w:sz w:val="22"/>
                <w:szCs w:val="22"/>
              </w:rPr>
              <w:t xml:space="preserve"> to Stockholm </w:t>
            </w:r>
          </w:p>
        </w:tc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Adjunct Professor Clara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Hellner</w:t>
            </w:r>
            <w:proofErr w:type="spellEnd"/>
            <w:r w:rsidRPr="00EF484B">
              <w:rPr>
                <w:sz w:val="22"/>
                <w:szCs w:val="22"/>
                <w:lang w:val="en-US"/>
              </w:rPr>
              <w:t xml:space="preserve">, Director of research &amp; innovation, Stockholm Region </w:t>
            </w:r>
          </w:p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Representative from the City</w:t>
            </w:r>
          </w:p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min </w:t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>
              <w:rPr>
                <w:sz w:val="22"/>
                <w:szCs w:val="22"/>
              </w:rPr>
              <w:t xml:space="preserve"> to London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Representative from the City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min</w:t>
            </w:r>
          </w:p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Network</w:t>
            </w:r>
            <w:proofErr w:type="spellEnd"/>
            <w:r>
              <w:rPr>
                <w:sz w:val="22"/>
                <w:szCs w:val="22"/>
              </w:rPr>
              <w:t xml:space="preserve"> IQ and Innovation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Dr</w:t>
            </w:r>
            <w:proofErr w:type="spellEnd"/>
            <w:r w:rsidRPr="004B18AC">
              <w:rPr>
                <w:b/>
                <w:sz w:val="22"/>
                <w:szCs w:val="22"/>
                <w:lang w:val="en-US"/>
              </w:rPr>
              <w:t xml:space="preserve"> Daria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Tataj</w:t>
            </w:r>
            <w:proofErr w:type="spellEnd"/>
            <w:r w:rsidRPr="00EF484B">
              <w:rPr>
                <w:sz w:val="22"/>
                <w:szCs w:val="22"/>
                <w:lang w:val="en-US"/>
              </w:rPr>
              <w:t xml:space="preserve"> Expert on innovation networks, Former Chair of Advisors to EU Commissioner for Research and Innovation, and World Economic Forum’s Digital Leader (2017)</w:t>
            </w:r>
          </w:p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min </w:t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Horizon Europe </w:t>
            </w:r>
          </w:p>
          <w:p w:rsidR="004B18AC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EF484B">
              <w:rPr>
                <w:sz w:val="22"/>
                <w:szCs w:val="22"/>
                <w:lang w:val="en-US"/>
              </w:rPr>
              <w:t xml:space="preserve">What are the challenges connected to missions and clusters and how should researchers and companies address these? </w:t>
            </w:r>
          </w:p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246" w:type="dxa"/>
          </w:tcPr>
          <w:p w:rsidR="004B18AC" w:rsidRPr="00EF484B" w:rsidRDefault="004B18AC" w:rsidP="000267F1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Philippe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Froissard</w:t>
            </w:r>
            <w:proofErr w:type="spellEnd"/>
            <w:r w:rsidRPr="00EF484B">
              <w:rPr>
                <w:sz w:val="22"/>
                <w:szCs w:val="22"/>
                <w:lang w:val="en-US"/>
              </w:rPr>
              <w:t xml:space="preserve"> Head of Unit: Cities Mission, Directorate-General Research and Innovation, European Commission </w:t>
            </w:r>
          </w:p>
        </w:tc>
        <w:tc>
          <w:tcPr>
            <w:tcW w:w="3246" w:type="dxa"/>
          </w:tcPr>
          <w:p w:rsidR="004B18AC" w:rsidRDefault="004B18AC" w:rsidP="000267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min </w:t>
            </w:r>
          </w:p>
        </w:tc>
      </w:tr>
      <w:tr w:rsidR="004B18AC" w:rsidTr="000267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738" w:type="dxa"/>
            <w:gridSpan w:val="3"/>
          </w:tcPr>
          <w:p w:rsidR="004B18AC" w:rsidRPr="004B18AC" w:rsidRDefault="004B18AC" w:rsidP="000267F1">
            <w:pPr>
              <w:pStyle w:val="Default"/>
              <w:rPr>
                <w:b/>
                <w:sz w:val="22"/>
                <w:szCs w:val="22"/>
              </w:rPr>
            </w:pPr>
            <w:r w:rsidRPr="004B18AC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4B18AC">
              <w:rPr>
                <w:b/>
                <w:sz w:val="22"/>
                <w:szCs w:val="22"/>
              </w:rPr>
              <w:t>Minute</w:t>
            </w:r>
            <w:proofErr w:type="spellEnd"/>
            <w:r w:rsidRPr="004B18AC">
              <w:rPr>
                <w:b/>
                <w:sz w:val="22"/>
                <w:szCs w:val="22"/>
              </w:rPr>
              <w:t xml:space="preserve"> Break </w:t>
            </w:r>
          </w:p>
        </w:tc>
      </w:tr>
    </w:tbl>
    <w:p w:rsidR="004B18AC" w:rsidRDefault="004B18AC" w:rsidP="004B18AC"/>
    <w:p w:rsidR="004B18AC" w:rsidRDefault="004B18AC" w:rsidP="004B18AC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3253"/>
        <w:gridCol w:w="3254"/>
      </w:tblGrid>
      <w:tr w:rsidR="004B18AC" w:rsidRPr="004B18A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760" w:type="dxa"/>
            <w:gridSpan w:val="3"/>
          </w:tcPr>
          <w:p w:rsidR="004B18AC" w:rsidRPr="004B18AC" w:rsidRDefault="004B18AC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4B18AC">
              <w:rPr>
                <w:b/>
                <w:szCs w:val="23"/>
                <w:lang w:val="en-US"/>
              </w:rPr>
              <w:t xml:space="preserve">Part 2 Towards Horizon Europe Funding (60 min) </w:t>
            </w:r>
          </w:p>
          <w:p w:rsidR="004B18AC" w:rsidRPr="004B18AC" w:rsidRDefault="004B18A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Taking stock of research process, outputs and outcomes </w:t>
            </w:r>
            <w:r>
              <w:rPr>
                <w:b/>
                <w:sz w:val="22"/>
                <w:szCs w:val="22"/>
                <w:lang w:val="en-US"/>
              </w:rPr>
              <w:br/>
            </w: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25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University Support Services &amp; Tips to Access Horizon Europe Funding from the Experts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What is needed for a successful proposal and where to go for </w:t>
            </w:r>
            <w:proofErr w:type="gramStart"/>
            <w:r w:rsidRPr="004B18AC">
              <w:rPr>
                <w:sz w:val="22"/>
                <w:szCs w:val="22"/>
                <w:lang w:val="en-US"/>
              </w:rPr>
              <w:t>support.</w:t>
            </w:r>
            <w:proofErr w:type="gramEnd"/>
            <w:r w:rsidRPr="004B18A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53" w:type="dxa"/>
          </w:tcPr>
          <w:p w:rsidR="004B18AC" w:rsidRPr="004B18AC" w:rsidRDefault="004B18A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Kimberly Cornfield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Head of European Research and Innovation, UCL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</w:t>
            </w:r>
            <w:r w:rsidRPr="004B18AC">
              <w:rPr>
                <w:b/>
                <w:sz w:val="22"/>
                <w:szCs w:val="22"/>
              </w:rPr>
              <w:t xml:space="preserve">Björn Kull </w:t>
            </w:r>
          </w:p>
          <w:p w:rsidR="004B18AC" w:rsidRDefault="004B18A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Grants Office, Karolinska Institutet </w:t>
            </w:r>
          </w:p>
        </w:tc>
        <w:tc>
          <w:tcPr>
            <w:tcW w:w="3253" w:type="dxa"/>
          </w:tcPr>
          <w:p w:rsidR="004B18AC" w:rsidRDefault="004B18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min </w:t>
            </w:r>
          </w:p>
        </w:tc>
      </w:tr>
    </w:tbl>
    <w:p w:rsidR="004B18AC" w:rsidRPr="00C33F81" w:rsidRDefault="004B18AC" w:rsidP="004B18AC"/>
    <w:p w:rsidR="00981197" w:rsidRDefault="00981197" w:rsidP="001741B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74"/>
      </w:tblGrid>
      <w:tr w:rsidR="004B18A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947" w:type="dxa"/>
            <w:gridSpan w:val="2"/>
          </w:tcPr>
          <w:p w:rsidR="004B18AC" w:rsidRDefault="004B18AC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4B18AC">
              <w:rPr>
                <w:b/>
                <w:sz w:val="22"/>
                <w:szCs w:val="22"/>
              </w:rPr>
              <w:t>Parallel</w:t>
            </w:r>
            <w:proofErr w:type="spellEnd"/>
            <w:r w:rsidRPr="004B18AC">
              <w:rPr>
                <w:b/>
                <w:sz w:val="22"/>
                <w:szCs w:val="22"/>
              </w:rPr>
              <w:t xml:space="preserve"> Panels (25 mins)</w:t>
            </w:r>
          </w:p>
          <w:p w:rsidR="004B18AC" w:rsidRPr="004B18AC" w:rsidRDefault="004B18AC">
            <w:pPr>
              <w:pStyle w:val="Default"/>
              <w:rPr>
                <w:b/>
                <w:sz w:val="22"/>
                <w:szCs w:val="22"/>
              </w:rPr>
            </w:pPr>
            <w:r w:rsidRPr="004B18A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4B18AC">
              <w:rPr>
                <w:b/>
                <w:sz w:val="22"/>
                <w:szCs w:val="22"/>
              </w:rPr>
              <w:t>Climate</w:t>
            </w:r>
            <w:proofErr w:type="spellEnd"/>
            <w:r w:rsidRPr="004B18AC">
              <w:rPr>
                <w:b/>
                <w:sz w:val="22"/>
                <w:szCs w:val="22"/>
              </w:rPr>
              <w:t xml:space="preserve"> Change </w:t>
            </w:r>
          </w:p>
        </w:tc>
        <w:tc>
          <w:tcPr>
            <w:tcW w:w="4473" w:type="dxa"/>
          </w:tcPr>
          <w:p w:rsidR="004B18AC" w:rsidRDefault="004B18AC">
            <w:pPr>
              <w:pStyle w:val="Default"/>
              <w:rPr>
                <w:b/>
                <w:sz w:val="22"/>
                <w:szCs w:val="22"/>
              </w:rPr>
            </w:pPr>
            <w:r w:rsidRPr="004B18AC">
              <w:rPr>
                <w:b/>
                <w:sz w:val="22"/>
                <w:szCs w:val="22"/>
              </w:rPr>
              <w:t xml:space="preserve">Health </w:t>
            </w:r>
          </w:p>
          <w:p w:rsidR="004B18AC" w:rsidRPr="004B18AC" w:rsidRDefault="004B18A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3" w:type="dxa"/>
          </w:tcPr>
          <w:p w:rsidR="004B18AC" w:rsidRDefault="004B18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Moderator: </w:t>
            </w:r>
            <w:r w:rsidRPr="004B18AC">
              <w:rPr>
                <w:b/>
                <w:sz w:val="22"/>
                <w:szCs w:val="22"/>
              </w:rPr>
              <w:t xml:space="preserve">Dr </w:t>
            </w:r>
            <w:proofErr w:type="spellStart"/>
            <w:r w:rsidRPr="004B18AC">
              <w:rPr>
                <w:b/>
                <w:sz w:val="22"/>
                <w:szCs w:val="22"/>
              </w:rPr>
              <w:t>Catalina</w:t>
            </w:r>
            <w:proofErr w:type="spellEnd"/>
            <w:r w:rsidRPr="004B18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8AC">
              <w:rPr>
                <w:b/>
                <w:sz w:val="22"/>
                <w:szCs w:val="22"/>
              </w:rPr>
              <w:t>Turcu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3" w:type="dxa"/>
          </w:tcPr>
          <w:p w:rsidR="004B18AC" w:rsidRDefault="004B18A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Moderator: </w:t>
            </w:r>
            <w:r w:rsidRPr="004B18AC">
              <w:rPr>
                <w:b/>
                <w:sz w:val="22"/>
                <w:szCs w:val="22"/>
              </w:rPr>
              <w:t>Professor Richard Day</w:t>
            </w:r>
          </w:p>
          <w:p w:rsidR="004B18AC" w:rsidRDefault="004B18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Panellist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: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Dr. Maria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Kamargianni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 Associate Professor of Transport &amp; Energy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Head of </w:t>
            </w:r>
            <w:proofErr w:type="spellStart"/>
            <w:r w:rsidRPr="004B18AC">
              <w:rPr>
                <w:i/>
                <w:iCs/>
                <w:sz w:val="22"/>
                <w:szCs w:val="22"/>
                <w:lang w:val="en-US"/>
              </w:rPr>
              <w:t>MaaSLab</w:t>
            </w:r>
            <w:proofErr w:type="spellEnd"/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, UCL Energy Institute </w:t>
            </w:r>
          </w:p>
        </w:tc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Panellist: </w:t>
            </w:r>
            <w:r w:rsidRPr="004B18AC">
              <w:rPr>
                <w:b/>
                <w:sz w:val="22"/>
                <w:szCs w:val="22"/>
              </w:rPr>
              <w:t xml:space="preserve">Professor Rajiv </w:t>
            </w:r>
            <w:proofErr w:type="spellStart"/>
            <w:r w:rsidRPr="004B18AC">
              <w:rPr>
                <w:b/>
                <w:sz w:val="22"/>
                <w:szCs w:val="22"/>
              </w:rPr>
              <w:t>Jalan</w:t>
            </w:r>
            <w:proofErr w:type="spellEnd"/>
            <w:r>
              <w:rPr>
                <w:sz w:val="22"/>
                <w:szCs w:val="22"/>
              </w:rPr>
              <w:t xml:space="preserve"> UCL &amp; </w:t>
            </w:r>
            <w:proofErr w:type="spellStart"/>
            <w:r>
              <w:rPr>
                <w:sz w:val="22"/>
                <w:szCs w:val="22"/>
              </w:rPr>
              <w:t>Yaqrit</w:t>
            </w:r>
            <w:proofErr w:type="spellEnd"/>
            <w:r>
              <w:rPr>
                <w:sz w:val="22"/>
                <w:szCs w:val="22"/>
              </w:rPr>
              <w:t xml:space="preserve"> Ltd. </w:t>
            </w:r>
            <w:r w:rsidRPr="004B18AC">
              <w:rPr>
                <w:sz w:val="22"/>
                <w:szCs w:val="22"/>
                <w:lang w:val="en-US"/>
              </w:rPr>
              <w:t xml:space="preserve">(Liver Disease) </w:t>
            </w: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Professor of </w:t>
            </w:r>
            <w:proofErr w:type="spellStart"/>
            <w:r w:rsidRPr="004B18AC">
              <w:rPr>
                <w:i/>
                <w:iCs/>
                <w:sz w:val="22"/>
                <w:szCs w:val="22"/>
                <w:lang w:val="en-US"/>
              </w:rPr>
              <w:t>Hepatology</w:t>
            </w:r>
            <w:proofErr w:type="spellEnd"/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 and Head of the Liver Failure Group at UCL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Consultant </w:t>
            </w:r>
            <w:proofErr w:type="spellStart"/>
            <w:r w:rsidRPr="004B18AC">
              <w:rPr>
                <w:i/>
                <w:iCs/>
                <w:sz w:val="22"/>
                <w:szCs w:val="22"/>
                <w:lang w:val="en-US"/>
              </w:rPr>
              <w:t>hepatologist</w:t>
            </w:r>
            <w:proofErr w:type="spellEnd"/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 at the Royal Free Hospital in London </w:t>
            </w:r>
          </w:p>
          <w:p w:rsidR="004B18AC" w:rsidRDefault="004B18AC">
            <w:pPr>
              <w:pStyle w:val="Default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Founder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Yaqrit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Ltd. </w:t>
            </w:r>
          </w:p>
          <w:p w:rsidR="004B18AC" w:rsidRDefault="004B18AC">
            <w:pPr>
              <w:pStyle w:val="Default"/>
              <w:rPr>
                <w:sz w:val="22"/>
                <w:szCs w:val="22"/>
              </w:rPr>
            </w:pP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Panellist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: </w:t>
            </w:r>
            <w:r w:rsidRPr="004B18AC">
              <w:rPr>
                <w:b/>
                <w:sz w:val="22"/>
                <w:szCs w:val="22"/>
                <w:lang w:val="en-US"/>
              </w:rPr>
              <w:t>Professor Ulf Olofsson</w:t>
            </w:r>
            <w:r w:rsidRPr="004B18AC">
              <w:rPr>
                <w:sz w:val="22"/>
                <w:szCs w:val="22"/>
                <w:lang w:val="en-US"/>
              </w:rPr>
              <w:t xml:space="preserve">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Professor in Tribology. </w:t>
            </w: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KTH, School of Industrial Engineering and Management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Horizon 2020 project NANOPARTICLE EMISSIONS FROM THE TRANSPORT SECTOR: HEALTH AND POLICY IMPACTS, </w:t>
            </w:r>
            <w:proofErr w:type="spellStart"/>
            <w:r w:rsidRPr="004B18AC">
              <w:rPr>
                <w:sz w:val="22"/>
                <w:szCs w:val="22"/>
                <w:lang w:val="en-US"/>
              </w:rPr>
              <w:t>nPETS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Panellist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: </w:t>
            </w:r>
            <w:r w:rsidRPr="004B18AC">
              <w:rPr>
                <w:b/>
                <w:sz w:val="22"/>
                <w:szCs w:val="22"/>
                <w:lang w:val="en-US"/>
              </w:rPr>
              <w:t xml:space="preserve">Dr. Veronique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Chotteau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Senior researcher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KTH, School of Engineering Sciences in Chemistry, Biotechnology and Health P.I. for H2020 project </w:t>
            </w:r>
            <w:proofErr w:type="spellStart"/>
            <w:r w:rsidRPr="004B18AC">
              <w:rPr>
                <w:i/>
                <w:iCs/>
                <w:sz w:val="22"/>
                <w:szCs w:val="22"/>
                <w:lang w:val="en-US"/>
              </w:rPr>
              <w:t>iConsensus</w:t>
            </w:r>
            <w:proofErr w:type="spellEnd"/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 (Integrated control and sensing platform for biopharmaceutical cultivation process high-throughput development and production) </w:t>
            </w:r>
          </w:p>
          <w:p w:rsidR="004B18AC" w:rsidRDefault="004B18AC">
            <w:pPr>
              <w:pStyle w:val="Default"/>
              <w:rPr>
                <w:i/>
                <w:iCs/>
                <w:sz w:val="22"/>
                <w:szCs w:val="22"/>
              </w:rPr>
            </w:pPr>
            <w:hyperlink r:id="rId7" w:history="1">
              <w:r w:rsidRPr="00CA2B67">
                <w:rPr>
                  <w:rStyle w:val="Hyperlink"/>
                  <w:i/>
                  <w:iCs/>
                  <w:sz w:val="22"/>
                  <w:szCs w:val="22"/>
                </w:rPr>
                <w:t>https://www.iconsensus.eu/</w:t>
              </w:r>
            </w:hyperlink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4B18AC" w:rsidRDefault="004B18AC">
            <w:pPr>
              <w:pStyle w:val="Default"/>
              <w:rPr>
                <w:sz w:val="22"/>
                <w:szCs w:val="22"/>
              </w:rPr>
            </w:pP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Panellist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: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b/>
                <w:bCs/>
                <w:sz w:val="22"/>
                <w:szCs w:val="22"/>
                <w:lang w:val="en-US"/>
              </w:rPr>
              <w:t xml:space="preserve">Professor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Annica</w:t>
            </w:r>
            <w:proofErr w:type="spellEnd"/>
            <w:r w:rsidRPr="004B18AC">
              <w:rPr>
                <w:b/>
                <w:sz w:val="22"/>
                <w:szCs w:val="22"/>
                <w:lang w:val="en-US"/>
              </w:rPr>
              <w:t xml:space="preserve"> Ekman</w:t>
            </w:r>
            <w:r w:rsidRPr="004B18AC">
              <w:rPr>
                <w:sz w:val="22"/>
                <w:szCs w:val="22"/>
                <w:lang w:val="en-US"/>
              </w:rPr>
              <w:t xml:space="preserve"> </w:t>
            </w: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SU Department of Meteorology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FORCeS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: Constrained aerosol forcing for improved climate projections – Department of Environmental Science (su.se) </w:t>
            </w:r>
          </w:p>
        </w:tc>
        <w:tc>
          <w:tcPr>
            <w:tcW w:w="447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Panellist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: </w:t>
            </w:r>
            <w:r w:rsidRPr="004B18AC">
              <w:rPr>
                <w:b/>
                <w:sz w:val="22"/>
                <w:szCs w:val="22"/>
                <w:lang w:val="en-US"/>
              </w:rPr>
              <w:t xml:space="preserve">Professor Ingrid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Kockum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i/>
                <w:iCs/>
                <w:sz w:val="22"/>
                <w:szCs w:val="22"/>
                <w:lang w:val="en-US"/>
              </w:rPr>
              <w:t xml:space="preserve">KI, Department of Clinical Neuroscience </w:t>
            </w:r>
          </w:p>
          <w:p w:rsidR="004B18AC" w:rsidRDefault="004B18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https://www.multiplems.eu/ </w:t>
            </w:r>
          </w:p>
        </w:tc>
      </w:tr>
    </w:tbl>
    <w:p w:rsidR="004B18AC" w:rsidRDefault="004B18AC" w:rsidP="001741B3"/>
    <w:p w:rsidR="004B18AC" w:rsidRDefault="004B18AC" w:rsidP="001741B3"/>
    <w:p w:rsidR="004B18AC" w:rsidRDefault="004B18AC" w:rsidP="001741B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223"/>
        <w:gridCol w:w="3225"/>
      </w:tblGrid>
      <w:tr w:rsidR="004B18AC" w:rsidRPr="004B18A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671" w:type="dxa"/>
            <w:gridSpan w:val="3"/>
          </w:tcPr>
          <w:p w:rsidR="004B18AC" w:rsidRPr="004B18AC" w:rsidRDefault="004B18AC">
            <w:pPr>
              <w:pStyle w:val="Default"/>
              <w:rPr>
                <w:b/>
                <w:szCs w:val="23"/>
                <w:lang w:val="en-US"/>
              </w:rPr>
            </w:pPr>
            <w:r w:rsidRPr="004B18AC">
              <w:rPr>
                <w:b/>
                <w:szCs w:val="23"/>
                <w:lang w:val="en-US"/>
              </w:rPr>
              <w:t xml:space="preserve">Part 3 Conclusion (15 min) </w:t>
            </w:r>
          </w:p>
          <w:p w:rsidR="004B18AC" w:rsidRPr="004B18AC" w:rsidRDefault="004B18A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4B18AC">
              <w:rPr>
                <w:b/>
                <w:sz w:val="22"/>
                <w:szCs w:val="22"/>
                <w:lang w:val="en-US"/>
              </w:rPr>
              <w:t xml:space="preserve">Wrap up and next steps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B18A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22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Reporting back from the breakout sessions &amp;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Conclusions and next steps of cooperation What will happen now – planned workshops and CPP Stockholm funding </w:t>
            </w:r>
          </w:p>
        </w:tc>
        <w:tc>
          <w:tcPr>
            <w:tcW w:w="3223" w:type="dxa"/>
          </w:tcPr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4B18AC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 </w:t>
            </w:r>
            <w:r w:rsidRPr="004B18AC">
              <w:rPr>
                <w:b/>
                <w:sz w:val="22"/>
                <w:szCs w:val="22"/>
                <w:lang w:val="en-US"/>
              </w:rPr>
              <w:t xml:space="preserve">Catalina </w:t>
            </w:r>
            <w:proofErr w:type="spellStart"/>
            <w:r w:rsidRPr="004B18AC">
              <w:rPr>
                <w:b/>
                <w:sz w:val="22"/>
                <w:szCs w:val="22"/>
                <w:lang w:val="en-US"/>
              </w:rPr>
              <w:t>Turcu</w:t>
            </w:r>
            <w:proofErr w:type="spellEnd"/>
            <w:r w:rsidRPr="004B18AC">
              <w:rPr>
                <w:sz w:val="22"/>
                <w:szCs w:val="22"/>
                <w:lang w:val="en-US"/>
              </w:rPr>
              <w:t xml:space="preserve"> </w:t>
            </w:r>
          </w:p>
          <w:p w:rsidR="004B18AC" w:rsidRPr="004B18AC" w:rsidRDefault="004B18AC">
            <w:pPr>
              <w:pStyle w:val="Default"/>
              <w:rPr>
                <w:sz w:val="22"/>
                <w:szCs w:val="22"/>
                <w:lang w:val="en-US"/>
              </w:rPr>
            </w:pPr>
            <w:r w:rsidRPr="004B18AC">
              <w:rPr>
                <w:sz w:val="22"/>
                <w:szCs w:val="22"/>
                <w:lang w:val="en-US"/>
              </w:rPr>
              <w:t xml:space="preserve">UCL Academic Director CPP Stockholm </w:t>
            </w:r>
          </w:p>
        </w:tc>
        <w:tc>
          <w:tcPr>
            <w:tcW w:w="3223" w:type="dxa"/>
          </w:tcPr>
          <w:p w:rsidR="004B18AC" w:rsidRDefault="004B18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min </w:t>
            </w:r>
          </w:p>
        </w:tc>
      </w:tr>
    </w:tbl>
    <w:p w:rsidR="004B18AC" w:rsidRPr="00C33F81" w:rsidRDefault="004B18AC" w:rsidP="001741B3">
      <w:bookmarkStart w:id="0" w:name="_GoBack"/>
      <w:bookmarkEnd w:id="0"/>
    </w:p>
    <w:sectPr w:rsidR="004B18AC" w:rsidRPr="00C3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55" w:rsidRDefault="004C6855" w:rsidP="00AB37AC">
      <w:r>
        <w:separator/>
      </w:r>
    </w:p>
  </w:endnote>
  <w:endnote w:type="continuationSeparator" w:id="0">
    <w:p w:rsidR="004C6855" w:rsidRDefault="004C685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55" w:rsidRDefault="004C6855" w:rsidP="00AB37AC">
      <w:r>
        <w:separator/>
      </w:r>
    </w:p>
  </w:footnote>
  <w:footnote w:type="continuationSeparator" w:id="0">
    <w:p w:rsidR="004C6855" w:rsidRDefault="004C685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AC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18AC"/>
    <w:rsid w:val="004B3394"/>
    <w:rsid w:val="004C6855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97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AC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Default">
    <w:name w:val="Default"/>
    <w:rsid w:val="004B18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consensus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2021-06-04T12:34:00Z</dcterms:created>
  <dcterms:modified xsi:type="dcterms:W3CDTF">2021-06-04T12:40:00Z</dcterms:modified>
</cp:coreProperties>
</file>