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C03E8" w14:textId="77777777" w:rsidR="000B30EA" w:rsidRPr="003A374B" w:rsidRDefault="000B30EA" w:rsidP="000B30EA">
      <w:pPr>
        <w:pStyle w:val="KTHTitel"/>
        <w:rPr>
          <w:lang w:eastAsia="sv-SE"/>
        </w:rPr>
      </w:pPr>
      <w:r>
        <w:rPr>
          <w:lang w:eastAsia="sv-SE"/>
        </w:rPr>
        <w:t>Studentinstruktion</w:t>
      </w:r>
      <w:r w:rsidRPr="003A374B">
        <w:rPr>
          <w:lang w:eastAsia="sv-SE"/>
        </w:rPr>
        <w:t xml:space="preserve"> vid examination i datorsal</w:t>
      </w:r>
    </w:p>
    <w:p w14:paraId="0C4EC41C" w14:textId="328B1590" w:rsidR="000B30EA" w:rsidRPr="003A374B" w:rsidRDefault="000B30EA" w:rsidP="000B30EA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sv-SE"/>
        </w:rPr>
      </w:pPr>
      <w:r w:rsidRPr="003A374B">
        <w:rPr>
          <w:rFonts w:ascii="Georgia" w:eastAsia="Times New Roman" w:hAnsi="Georgia" w:cs="Times New Roman"/>
          <w:color w:val="000000"/>
          <w:sz w:val="24"/>
          <w:szCs w:val="24"/>
          <w:lang w:eastAsia="sv-SE"/>
        </w:rPr>
        <w:t xml:space="preserve">Nedan beskrivs hur </w:t>
      </w:r>
      <w:r w:rsidRPr="00FB558F">
        <w:rPr>
          <w:rFonts w:ascii="Georgia" w:eastAsia="Times New Roman" w:hAnsi="Georgia" w:cs="Times New Roman"/>
          <w:color w:val="000000"/>
          <w:sz w:val="24"/>
          <w:szCs w:val="24"/>
          <w:lang w:eastAsia="sv-SE"/>
        </w:rPr>
        <w:t xml:space="preserve">du som student </w:t>
      </w:r>
      <w:r w:rsidR="002F51ED">
        <w:rPr>
          <w:rFonts w:ascii="Georgia" w:eastAsia="Times New Roman" w:hAnsi="Georgia" w:cs="Times New Roman"/>
          <w:color w:val="000000"/>
          <w:sz w:val="24"/>
          <w:szCs w:val="24"/>
          <w:lang w:eastAsia="sv-SE"/>
        </w:rPr>
        <w:t xml:space="preserve">kommer </w:t>
      </w:r>
      <w:proofErr w:type="gramStart"/>
      <w:r w:rsidR="002F51ED">
        <w:rPr>
          <w:rFonts w:ascii="Georgia" w:eastAsia="Times New Roman" w:hAnsi="Georgia" w:cs="Times New Roman"/>
          <w:color w:val="000000"/>
          <w:sz w:val="24"/>
          <w:szCs w:val="24"/>
          <w:lang w:eastAsia="sv-SE"/>
        </w:rPr>
        <w:t>igång</w:t>
      </w:r>
      <w:proofErr w:type="gramEnd"/>
      <w:r w:rsidR="002F51ED">
        <w:rPr>
          <w:rFonts w:ascii="Georgia" w:eastAsia="Times New Roman" w:hAnsi="Georgia" w:cs="Times New Roman"/>
          <w:color w:val="000000"/>
          <w:sz w:val="24"/>
          <w:szCs w:val="24"/>
          <w:lang w:eastAsia="sv-SE"/>
        </w:rPr>
        <w:t xml:space="preserve"> med</w:t>
      </w:r>
      <w:r w:rsidRPr="00FB558F">
        <w:rPr>
          <w:rFonts w:ascii="Georgia" w:eastAsia="Times New Roman" w:hAnsi="Georgia" w:cs="Times New Roman"/>
          <w:color w:val="000000"/>
          <w:sz w:val="24"/>
          <w:szCs w:val="24"/>
          <w:lang w:eastAsia="sv-SE"/>
        </w:rPr>
        <w:t xml:space="preserve"> examination i datorsal med </w:t>
      </w:r>
      <w:proofErr w:type="spellStart"/>
      <w:r w:rsidRPr="00FB558F">
        <w:rPr>
          <w:rFonts w:ascii="Georgia" w:eastAsia="Times New Roman" w:hAnsi="Georgia" w:cs="Times New Roman"/>
          <w:color w:val="000000"/>
          <w:sz w:val="24"/>
          <w:szCs w:val="24"/>
          <w:lang w:eastAsia="sv-SE"/>
        </w:rPr>
        <w:t>nedlåsning</w:t>
      </w:r>
      <w:proofErr w:type="spellEnd"/>
      <w:r w:rsidRPr="00FB558F">
        <w:rPr>
          <w:rFonts w:ascii="Georgia" w:eastAsia="Times New Roman" w:hAnsi="Georgia" w:cs="Times New Roman"/>
          <w:color w:val="000000"/>
          <w:sz w:val="24"/>
          <w:szCs w:val="24"/>
          <w:lang w:eastAsia="sv-SE"/>
        </w:rPr>
        <w:t>. För att få åtkomst till examinationsuppgiften behöver du följa stegen nedan.</w:t>
      </w:r>
    </w:p>
    <w:p w14:paraId="1932ABFF" w14:textId="18BBB223" w:rsidR="000B30EA" w:rsidRPr="003A374B" w:rsidRDefault="002F51ED" w:rsidP="000B30EA">
      <w:pPr>
        <w:pStyle w:val="Heading1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1</w:t>
      </w:r>
      <w:r w:rsidR="000B30EA" w:rsidRPr="003A374B">
        <w:rPr>
          <w:rFonts w:eastAsia="Times New Roman"/>
          <w:lang w:eastAsia="sv-SE"/>
        </w:rPr>
        <w:t xml:space="preserve">. </w:t>
      </w:r>
      <w:r w:rsidR="00351DD8">
        <w:rPr>
          <w:rFonts w:eastAsia="Times New Roman"/>
          <w:lang w:eastAsia="sv-SE"/>
        </w:rPr>
        <w:t>Logga in med ditt KTH-konto</w:t>
      </w:r>
    </w:p>
    <w:p w14:paraId="7663EBE4" w14:textId="767AE3FD" w:rsidR="000B30EA" w:rsidRDefault="00724374" w:rsidP="000B30E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sv-SE"/>
        </w:rPr>
      </w:pPr>
      <w:proofErr w:type="spellStart"/>
      <w:r w:rsidRPr="00724374">
        <w:rPr>
          <w:rFonts w:ascii="Georgia" w:eastAsia="Times New Roman" w:hAnsi="Georgia" w:cs="Times New Roman"/>
          <w:color w:val="000000"/>
          <w:sz w:val="24"/>
          <w:szCs w:val="24"/>
          <w:lang w:eastAsia="sv-SE"/>
        </w:rPr>
        <w:t>Safe</w:t>
      </w:r>
      <w:proofErr w:type="spellEnd"/>
      <w:r w:rsidRPr="00724374">
        <w:rPr>
          <w:rFonts w:ascii="Georgia" w:eastAsia="Times New Roman" w:hAnsi="Georgia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724374">
        <w:rPr>
          <w:rFonts w:ascii="Georgia" w:eastAsia="Times New Roman" w:hAnsi="Georgia" w:cs="Times New Roman"/>
          <w:color w:val="000000"/>
          <w:sz w:val="24"/>
          <w:szCs w:val="24"/>
          <w:lang w:eastAsia="sv-SE"/>
        </w:rPr>
        <w:t>Exam</w:t>
      </w:r>
      <w:proofErr w:type="spellEnd"/>
      <w:r w:rsidRPr="00724374">
        <w:rPr>
          <w:rFonts w:ascii="Georgia" w:eastAsia="Times New Roman" w:hAnsi="Georgia" w:cs="Times New Roman"/>
          <w:color w:val="000000"/>
          <w:sz w:val="24"/>
          <w:szCs w:val="24"/>
          <w:lang w:eastAsia="sv-SE"/>
        </w:rPr>
        <w:t xml:space="preserve"> Browser (SEB) kommer vara </w:t>
      </w:r>
      <w:proofErr w:type="gramStart"/>
      <w:r w:rsidRPr="00724374">
        <w:rPr>
          <w:rFonts w:ascii="Georgia" w:eastAsia="Times New Roman" w:hAnsi="Georgia" w:cs="Times New Roman"/>
          <w:color w:val="000000"/>
          <w:sz w:val="24"/>
          <w:szCs w:val="24"/>
          <w:lang w:eastAsia="sv-SE"/>
        </w:rPr>
        <w:t>igång</w:t>
      </w:r>
      <w:proofErr w:type="gramEnd"/>
      <w:r w:rsidRPr="00724374">
        <w:rPr>
          <w:rFonts w:ascii="Georgia" w:eastAsia="Times New Roman" w:hAnsi="Georgia" w:cs="Times New Roman"/>
          <w:color w:val="000000"/>
          <w:sz w:val="24"/>
          <w:szCs w:val="24"/>
          <w:lang w:eastAsia="sv-SE"/>
        </w:rPr>
        <w:t xml:space="preserve"> på datorn. Programmet tar över hela skärmen och du kommer att mötas av en sida med en knapp som det står "KTH Login" på. Klicka på knappen så kommer du till KTH:s vanliga inloggningsskärm. Logga in med ditt KTH-konto.</w:t>
      </w:r>
    </w:p>
    <w:p w14:paraId="288F15B6" w14:textId="12CFCD56" w:rsidR="00724374" w:rsidRPr="003A374B" w:rsidRDefault="00724374" w:rsidP="000B3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49050A2C" wp14:editId="42750A8B">
            <wp:extent cx="4361277" cy="3467100"/>
            <wp:effectExtent l="0" t="0" r="1270" b="0"/>
            <wp:docPr id="3" name="Picture 3" descr="Datorskärm med SEB startat på en sida med KTH logga och rubriken &quot;KTH Exam Log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atorskärm med SEB startat på en sida med KTH logga och rubriken &quot;KTH Exam Login&quot;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3829" cy="3485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9A241" w14:textId="18A9D5CF" w:rsidR="007810B8" w:rsidRDefault="00205BD1" w:rsidP="007810B8">
      <w:pPr>
        <w:pStyle w:val="Heading1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2</w:t>
      </w:r>
      <w:r w:rsidR="007810B8">
        <w:rPr>
          <w:rFonts w:eastAsia="Times New Roman"/>
          <w:lang w:eastAsia="sv-SE"/>
        </w:rPr>
        <w:t xml:space="preserve">. </w:t>
      </w:r>
      <w:r w:rsidR="00520677">
        <w:rPr>
          <w:rFonts w:eastAsia="Times New Roman"/>
          <w:lang w:eastAsia="sv-SE"/>
        </w:rPr>
        <w:t>Gå till examinationsuppgiften i Canvas</w:t>
      </w:r>
    </w:p>
    <w:p w14:paraId="725D8AC7" w14:textId="19F041D1" w:rsidR="000B30EA" w:rsidRDefault="000B30EA" w:rsidP="000B30EA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sv-SE"/>
        </w:rPr>
      </w:pPr>
      <w:r w:rsidRPr="003A374B">
        <w:rPr>
          <w:rFonts w:ascii="Georgia" w:eastAsia="Times New Roman" w:hAnsi="Georgia" w:cs="Times New Roman"/>
          <w:color w:val="000000"/>
          <w:sz w:val="24"/>
          <w:szCs w:val="24"/>
          <w:lang w:eastAsia="sv-SE"/>
        </w:rPr>
        <w:t>Efter inloggning kommer du att komma till Canvas startsida. Därifrån kan du klicka dig fram till den aktuella examinationen.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sv-SE"/>
        </w:rPr>
        <w:t xml:space="preserve"> Examinationsuppgiften blir tillgänglig då examinationstiden startar och kan vara lösenordskyddad.</w:t>
      </w:r>
    </w:p>
    <w:p w14:paraId="09A1E55D" w14:textId="35607726" w:rsidR="000B30EA" w:rsidRPr="003A374B" w:rsidRDefault="000B30EA" w:rsidP="000B30EA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sv-SE"/>
        </w:rPr>
      </w:pPr>
      <w:r w:rsidRPr="00B64719">
        <w:rPr>
          <w:rFonts w:ascii="Georgia" w:eastAsia="Times New Roman" w:hAnsi="Georgia" w:cs="Times New Roman"/>
          <w:color w:val="000000"/>
          <w:sz w:val="24"/>
          <w:szCs w:val="24"/>
          <w:highlight w:val="yellow"/>
          <w:lang w:eastAsia="sv-SE"/>
        </w:rPr>
        <w:t>Lösenord till examinationsuppgift</w:t>
      </w:r>
      <w:r w:rsidR="00205BD1">
        <w:rPr>
          <w:rFonts w:ascii="Georgia" w:eastAsia="Times New Roman" w:hAnsi="Georgia" w:cs="Times New Roman"/>
          <w:color w:val="000000"/>
          <w:sz w:val="24"/>
          <w:szCs w:val="24"/>
          <w:highlight w:val="yellow"/>
          <w:lang w:eastAsia="sv-SE"/>
        </w:rPr>
        <w:t xml:space="preserve"> (om aktuellt)</w:t>
      </w:r>
      <w:r w:rsidRPr="00B64719">
        <w:rPr>
          <w:rFonts w:ascii="Georgia" w:eastAsia="Times New Roman" w:hAnsi="Georgia" w:cs="Times New Roman"/>
          <w:color w:val="000000"/>
          <w:sz w:val="24"/>
          <w:szCs w:val="24"/>
          <w:highlight w:val="yellow"/>
          <w:lang w:eastAsia="sv-SE"/>
        </w:rPr>
        <w:t>: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sv-SE"/>
        </w:rPr>
        <w:t xml:space="preserve"> </w:t>
      </w:r>
    </w:p>
    <w:p w14:paraId="22E8D802" w14:textId="3FAFB384" w:rsidR="000B30EA" w:rsidRPr="003A374B" w:rsidRDefault="002F51ED" w:rsidP="000B30EA">
      <w:pPr>
        <w:pStyle w:val="Heading1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3</w:t>
      </w:r>
      <w:r w:rsidR="000B30EA" w:rsidRPr="003A374B">
        <w:rPr>
          <w:rFonts w:eastAsia="Times New Roman"/>
          <w:lang w:eastAsia="sv-SE"/>
        </w:rPr>
        <w:t xml:space="preserve">. Logga ut från </w:t>
      </w:r>
      <w:r w:rsidR="006C4070">
        <w:rPr>
          <w:rFonts w:eastAsia="Times New Roman"/>
          <w:lang w:eastAsia="sv-SE"/>
        </w:rPr>
        <w:t>Canvas</w:t>
      </w:r>
      <w:r w:rsidR="000B30EA" w:rsidRPr="003A374B">
        <w:rPr>
          <w:rFonts w:eastAsia="Times New Roman"/>
          <w:lang w:eastAsia="sv-SE"/>
        </w:rPr>
        <w:t xml:space="preserve"> när du är klar</w:t>
      </w:r>
    </w:p>
    <w:p w14:paraId="59B3998B" w14:textId="6086DCDA" w:rsidR="000B30EA" w:rsidRPr="00B55CEC" w:rsidRDefault="000B30EA" w:rsidP="000B30EA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sv-SE"/>
        </w:rPr>
      </w:pPr>
      <w:r w:rsidRPr="003A374B">
        <w:rPr>
          <w:rFonts w:ascii="Georgia" w:eastAsia="Times New Roman" w:hAnsi="Georgia" w:cs="Times New Roman"/>
          <w:color w:val="000000"/>
          <w:sz w:val="24"/>
          <w:szCs w:val="24"/>
          <w:lang w:eastAsia="sv-SE"/>
        </w:rPr>
        <w:t xml:space="preserve">När du är klar och har lämnat in din examination </w:t>
      </w:r>
      <w:r w:rsidR="006C4070">
        <w:rPr>
          <w:rFonts w:ascii="Georgia" w:eastAsia="Times New Roman" w:hAnsi="Georgia" w:cs="Times New Roman"/>
          <w:color w:val="000000"/>
          <w:sz w:val="24"/>
          <w:szCs w:val="24"/>
          <w:lang w:eastAsia="sv-SE"/>
        </w:rPr>
        <w:t xml:space="preserve">loggar du ut </w:t>
      </w:r>
      <w:r w:rsidR="002E23C0">
        <w:rPr>
          <w:rFonts w:ascii="Georgia" w:eastAsia="Times New Roman" w:hAnsi="Georgia" w:cs="Times New Roman"/>
          <w:color w:val="000000"/>
          <w:sz w:val="24"/>
          <w:szCs w:val="24"/>
          <w:lang w:eastAsia="sv-SE"/>
        </w:rPr>
        <w:t xml:space="preserve">från Canvas </w:t>
      </w:r>
      <w:r w:rsidR="006C4070">
        <w:rPr>
          <w:rFonts w:ascii="Georgia" w:eastAsia="Times New Roman" w:hAnsi="Georgia" w:cs="Times New Roman"/>
          <w:color w:val="000000"/>
          <w:sz w:val="24"/>
          <w:szCs w:val="24"/>
          <w:lang w:eastAsia="sv-SE"/>
        </w:rPr>
        <w:t xml:space="preserve">genom att </w:t>
      </w:r>
      <w:r w:rsidR="002E23C0">
        <w:rPr>
          <w:rFonts w:ascii="Georgia" w:eastAsia="Times New Roman" w:hAnsi="Georgia" w:cs="Times New Roman"/>
          <w:color w:val="000000"/>
          <w:sz w:val="24"/>
          <w:szCs w:val="24"/>
          <w:lang w:eastAsia="sv-SE"/>
        </w:rPr>
        <w:t xml:space="preserve">klicka på </w:t>
      </w:r>
      <w:r w:rsidR="00B34A32">
        <w:rPr>
          <w:rFonts w:ascii="Georgia" w:eastAsia="Times New Roman" w:hAnsi="Georgia" w:cs="Times New Roman"/>
          <w:color w:val="000000"/>
          <w:sz w:val="24"/>
          <w:szCs w:val="24"/>
          <w:lang w:eastAsia="sv-SE"/>
        </w:rPr>
        <w:t>”Konto” (</w:t>
      </w:r>
      <w:proofErr w:type="spellStart"/>
      <w:r w:rsidR="00B55CEC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sv-SE"/>
        </w:rPr>
        <w:t>Account</w:t>
      </w:r>
      <w:proofErr w:type="spellEnd"/>
      <w:r w:rsidR="00B34A32">
        <w:rPr>
          <w:rFonts w:ascii="Georgia" w:eastAsia="Times New Roman" w:hAnsi="Georgia" w:cs="Times New Roman"/>
          <w:color w:val="000000"/>
          <w:sz w:val="24"/>
          <w:szCs w:val="24"/>
          <w:lang w:eastAsia="sv-SE"/>
        </w:rPr>
        <w:t>) i den grå menyn till vänster, och sedan på ”Logga ut” (</w:t>
      </w:r>
      <w:r w:rsidR="00B55CEC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sv-SE"/>
        </w:rPr>
        <w:t xml:space="preserve">Log </w:t>
      </w:r>
      <w:proofErr w:type="spellStart"/>
      <w:r w:rsidR="00B55CEC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sv-SE"/>
        </w:rPr>
        <w:t>out</w:t>
      </w:r>
      <w:proofErr w:type="spellEnd"/>
      <w:r w:rsidR="00B55CEC">
        <w:rPr>
          <w:rFonts w:ascii="Georgia" w:eastAsia="Times New Roman" w:hAnsi="Georgia" w:cs="Times New Roman"/>
          <w:color w:val="000000"/>
          <w:sz w:val="24"/>
          <w:szCs w:val="24"/>
          <w:lang w:eastAsia="sv-SE"/>
        </w:rPr>
        <w:t>).</w:t>
      </w:r>
    </w:p>
    <w:p w14:paraId="5A165B03" w14:textId="77777777" w:rsidR="000B30EA" w:rsidRPr="002F51ED" w:rsidRDefault="000B30EA">
      <w:pPr>
        <w:spacing w:after="0" w:line="240" w:lineRule="auto"/>
        <w:rPr>
          <w:rFonts w:asciiTheme="majorHAnsi" w:hAnsiTheme="majorHAnsi"/>
          <w:b/>
          <w:sz w:val="28"/>
          <w:szCs w:val="20"/>
          <w:lang w:eastAsia="sv-SE"/>
        </w:rPr>
      </w:pPr>
      <w:r w:rsidRPr="002F51ED">
        <w:rPr>
          <w:lang w:eastAsia="sv-SE"/>
        </w:rPr>
        <w:br w:type="page"/>
      </w:r>
    </w:p>
    <w:p w14:paraId="26AE630D" w14:textId="77777777" w:rsidR="000B30EA" w:rsidRPr="002A36C2" w:rsidRDefault="000B30EA" w:rsidP="000B30EA">
      <w:pPr>
        <w:pStyle w:val="KTHTitel"/>
        <w:rPr>
          <w:lang w:val="en-US" w:eastAsia="sv-SE"/>
        </w:rPr>
      </w:pPr>
      <w:r w:rsidRPr="002A36C2">
        <w:rPr>
          <w:lang w:val="en-US" w:eastAsia="sv-SE"/>
        </w:rPr>
        <w:lastRenderedPageBreak/>
        <w:t>Student instruction for exam in computer room</w:t>
      </w:r>
    </w:p>
    <w:p w14:paraId="0B1A9EDA" w14:textId="7E3395AC" w:rsidR="000B30EA" w:rsidRPr="002A36C2" w:rsidRDefault="000B30EA" w:rsidP="000B30EA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 w:cs="Open Sans"/>
          <w:color w:val="000000"/>
          <w:lang w:val="en-US"/>
        </w:rPr>
      </w:pPr>
      <w:r w:rsidRPr="002A36C2">
        <w:rPr>
          <w:rFonts w:ascii="Georgia" w:hAnsi="Georgia" w:cs="Open Sans"/>
          <w:color w:val="000000"/>
          <w:lang w:val="en-US"/>
        </w:rPr>
        <w:t xml:space="preserve">The following describes how </w:t>
      </w:r>
      <w:r w:rsidR="001F0227">
        <w:rPr>
          <w:rFonts w:ascii="Georgia" w:hAnsi="Georgia" w:cs="Open Sans"/>
          <w:color w:val="000000"/>
          <w:lang w:val="en-US"/>
        </w:rPr>
        <w:t xml:space="preserve">to get started with </w:t>
      </w:r>
      <w:r w:rsidR="0014690E">
        <w:rPr>
          <w:rFonts w:ascii="Georgia" w:hAnsi="Georgia" w:cs="Open Sans"/>
          <w:color w:val="000000"/>
          <w:lang w:val="en-US"/>
        </w:rPr>
        <w:t>an</w:t>
      </w:r>
      <w:r w:rsidRPr="002A36C2">
        <w:rPr>
          <w:rFonts w:ascii="Georgia" w:hAnsi="Georgia" w:cs="Open Sans"/>
          <w:color w:val="000000"/>
          <w:lang w:val="en-US"/>
        </w:rPr>
        <w:t xml:space="preserve"> examination in a computer room</w:t>
      </w:r>
      <w:r w:rsidR="0014690E">
        <w:rPr>
          <w:rFonts w:ascii="Georgia" w:hAnsi="Georgia" w:cs="Open Sans"/>
          <w:color w:val="000000"/>
          <w:lang w:val="en-US"/>
        </w:rPr>
        <w:t xml:space="preserve"> that uses a lockdown browser</w:t>
      </w:r>
      <w:r w:rsidRPr="002A36C2">
        <w:rPr>
          <w:rFonts w:ascii="Georgia" w:hAnsi="Georgia" w:cs="Open Sans"/>
          <w:color w:val="000000"/>
          <w:lang w:val="en-US"/>
        </w:rPr>
        <w:t xml:space="preserve">. In order to </w:t>
      </w:r>
      <w:proofErr w:type="gramStart"/>
      <w:r w:rsidRPr="002A36C2">
        <w:rPr>
          <w:rFonts w:ascii="Georgia" w:hAnsi="Georgia" w:cs="Open Sans"/>
          <w:color w:val="000000"/>
          <w:lang w:val="en-US"/>
        </w:rPr>
        <w:t>access</w:t>
      </w:r>
      <w:proofErr w:type="gramEnd"/>
      <w:r w:rsidRPr="002A36C2">
        <w:rPr>
          <w:rFonts w:ascii="Georgia" w:hAnsi="Georgia" w:cs="Open Sans"/>
          <w:color w:val="000000"/>
          <w:lang w:val="en-US"/>
        </w:rPr>
        <w:t xml:space="preserve"> the </w:t>
      </w:r>
      <w:proofErr w:type="gramStart"/>
      <w:r w:rsidRPr="002A36C2">
        <w:rPr>
          <w:rFonts w:ascii="Georgia" w:hAnsi="Georgia" w:cs="Open Sans"/>
          <w:color w:val="000000"/>
          <w:lang w:val="en-US"/>
        </w:rPr>
        <w:t>exam</w:t>
      </w:r>
      <w:proofErr w:type="gramEnd"/>
      <w:r w:rsidRPr="002A36C2">
        <w:rPr>
          <w:rFonts w:ascii="Georgia" w:hAnsi="Georgia" w:cs="Open Sans"/>
          <w:color w:val="000000"/>
          <w:lang w:val="en-US"/>
        </w:rPr>
        <w:t xml:space="preserve"> you need to follow the steps below.</w:t>
      </w:r>
    </w:p>
    <w:p w14:paraId="34EA70E7" w14:textId="70A11240" w:rsidR="000B30EA" w:rsidRPr="002A36C2" w:rsidRDefault="0014690E" w:rsidP="000B30EA">
      <w:pPr>
        <w:pStyle w:val="Heading1"/>
        <w:rPr>
          <w:lang w:val="en-US"/>
        </w:rPr>
      </w:pPr>
      <w:r>
        <w:rPr>
          <w:lang w:val="en-US"/>
        </w:rPr>
        <w:t>1</w:t>
      </w:r>
      <w:r w:rsidR="000B30EA" w:rsidRPr="002A36C2">
        <w:rPr>
          <w:lang w:val="en-US"/>
        </w:rPr>
        <w:t xml:space="preserve">. </w:t>
      </w:r>
      <w:r>
        <w:rPr>
          <w:lang w:val="en-US"/>
        </w:rPr>
        <w:t>Log in with your KTH account</w:t>
      </w:r>
    </w:p>
    <w:p w14:paraId="523092BB" w14:textId="22AB660E" w:rsidR="000B30EA" w:rsidRDefault="00724374" w:rsidP="000B30EA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 w:cs="Open Sans"/>
          <w:color w:val="000000"/>
          <w:lang w:val="en-US"/>
        </w:rPr>
      </w:pPr>
      <w:r w:rsidRPr="00724374">
        <w:rPr>
          <w:rFonts w:ascii="Georgia" w:hAnsi="Georgia" w:cs="Open Sans"/>
          <w:color w:val="000000"/>
          <w:lang w:val="en-US"/>
        </w:rPr>
        <w:t xml:space="preserve">Safe Exam Browser (SEB) will be running on the computer. The program takes over the entire screen and you will be greeted by a page with a button that </w:t>
      </w:r>
      <w:proofErr w:type="gramStart"/>
      <w:r w:rsidRPr="00724374">
        <w:rPr>
          <w:rFonts w:ascii="Georgia" w:hAnsi="Georgia" w:cs="Open Sans"/>
          <w:color w:val="000000"/>
          <w:lang w:val="en-US"/>
        </w:rPr>
        <w:t>says</w:t>
      </w:r>
      <w:proofErr w:type="gramEnd"/>
      <w:r w:rsidRPr="00724374">
        <w:rPr>
          <w:rFonts w:ascii="Georgia" w:hAnsi="Georgia" w:cs="Open Sans"/>
          <w:color w:val="000000"/>
          <w:lang w:val="en-US"/>
        </w:rPr>
        <w:t xml:space="preserve"> "KTH Login". Click the button and you will be taken to KTH's normal login screen. Log in with your KTH account.</w:t>
      </w:r>
      <w:r>
        <w:rPr>
          <w:noProof/>
        </w:rPr>
        <w:drawing>
          <wp:inline distT="0" distB="0" distL="0" distR="0" wp14:anchorId="0B479772" wp14:editId="5489B340">
            <wp:extent cx="4361277" cy="3467100"/>
            <wp:effectExtent l="0" t="0" r="1270" b="0"/>
            <wp:docPr id="4" name="Picture 4" descr="Datorskärm med SEB startat på en sida med KTH logga och rubriken &quot;KTH Exam Log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atorskärm med SEB startat på en sida med KTH logga och rubriken &quot;KTH Exam Login&quot;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3829" cy="3485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7336A" w14:textId="5FBE4F5C" w:rsidR="0014690E" w:rsidRDefault="00000FD2" w:rsidP="00000FD2">
      <w:pPr>
        <w:pStyle w:val="Heading1"/>
        <w:rPr>
          <w:lang w:val="en-US"/>
        </w:rPr>
      </w:pPr>
      <w:r>
        <w:rPr>
          <w:lang w:val="en-US"/>
        </w:rPr>
        <w:t>2. Navigate to the examination assignment in Canvas</w:t>
      </w:r>
    </w:p>
    <w:p w14:paraId="2C79F982" w14:textId="3055F791" w:rsidR="000B30EA" w:rsidRDefault="000B30EA" w:rsidP="000B30EA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000000"/>
          <w:lang w:val="en-US"/>
        </w:rPr>
      </w:pPr>
      <w:r w:rsidRPr="00EC1BFA">
        <w:rPr>
          <w:rFonts w:ascii="Georgia" w:hAnsi="Georgia"/>
          <w:color w:val="000000"/>
          <w:lang w:val="en-US"/>
        </w:rPr>
        <w:t>After logging in, you will come to the Canvas dashboard. From there, you can click your way to the examination. </w:t>
      </w:r>
      <w:r>
        <w:rPr>
          <w:rFonts w:ascii="Georgia" w:hAnsi="Georgia"/>
          <w:color w:val="000000"/>
          <w:lang w:val="en-US"/>
        </w:rPr>
        <w:t>The examination will be available from when the examination starts and may be password protected.</w:t>
      </w:r>
    </w:p>
    <w:p w14:paraId="5E65C771" w14:textId="2382C440" w:rsidR="000B30EA" w:rsidRPr="002E5961" w:rsidRDefault="000B30EA" w:rsidP="000B30EA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000000"/>
          <w:sz w:val="24"/>
          <w:szCs w:val="24"/>
          <w:lang w:val="en-US" w:eastAsia="sv-SE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highlight w:val="yellow"/>
          <w:lang w:val="en-US" w:eastAsia="sv-SE"/>
        </w:rPr>
        <w:t>Password for exam</w:t>
      </w:r>
      <w:r w:rsidR="00000FD2">
        <w:rPr>
          <w:rFonts w:ascii="Georgia" w:eastAsia="Times New Roman" w:hAnsi="Georgia" w:cs="Times New Roman"/>
          <w:color w:val="000000"/>
          <w:sz w:val="24"/>
          <w:szCs w:val="24"/>
          <w:highlight w:val="yellow"/>
          <w:lang w:val="en-US" w:eastAsia="sv-SE"/>
        </w:rPr>
        <w:t xml:space="preserve"> (if applicable</w:t>
      </w:r>
      <w:r w:rsidR="00402110">
        <w:rPr>
          <w:rFonts w:ascii="Georgia" w:eastAsia="Times New Roman" w:hAnsi="Georgia" w:cs="Times New Roman"/>
          <w:color w:val="000000"/>
          <w:sz w:val="24"/>
          <w:szCs w:val="24"/>
          <w:highlight w:val="yellow"/>
          <w:lang w:val="en-US" w:eastAsia="sv-SE"/>
        </w:rPr>
        <w:t>)</w:t>
      </w:r>
      <w:r w:rsidRPr="002E5961">
        <w:rPr>
          <w:rFonts w:ascii="Georgia" w:eastAsia="Times New Roman" w:hAnsi="Georgia" w:cs="Times New Roman"/>
          <w:color w:val="000000"/>
          <w:sz w:val="24"/>
          <w:szCs w:val="24"/>
          <w:highlight w:val="yellow"/>
          <w:lang w:val="en-US" w:eastAsia="sv-SE"/>
        </w:rPr>
        <w:t>:</w:t>
      </w:r>
      <w:r w:rsidRPr="002E5961">
        <w:rPr>
          <w:rFonts w:ascii="Georgia" w:eastAsia="Times New Roman" w:hAnsi="Georgia" w:cs="Times New Roman"/>
          <w:color w:val="000000"/>
          <w:sz w:val="24"/>
          <w:szCs w:val="24"/>
          <w:lang w:val="en-US" w:eastAsia="sv-SE"/>
        </w:rPr>
        <w:t xml:space="preserve"> </w:t>
      </w:r>
    </w:p>
    <w:p w14:paraId="01A12461" w14:textId="16C263A3" w:rsidR="000B30EA" w:rsidRPr="00EC1BFA" w:rsidRDefault="00E70DF3" w:rsidP="000B30EA">
      <w:pPr>
        <w:pStyle w:val="Heading1"/>
        <w:rPr>
          <w:lang w:val="en-US"/>
        </w:rPr>
      </w:pPr>
      <w:r>
        <w:rPr>
          <w:lang w:val="en-US"/>
        </w:rPr>
        <w:t>3</w:t>
      </w:r>
      <w:r w:rsidR="000B30EA" w:rsidRPr="00EC1BFA">
        <w:rPr>
          <w:lang w:val="en-US"/>
        </w:rPr>
        <w:t xml:space="preserve">. Log out from </w:t>
      </w:r>
      <w:r w:rsidR="000D4F64">
        <w:rPr>
          <w:lang w:val="en-US"/>
        </w:rPr>
        <w:t>Canvas</w:t>
      </w:r>
      <w:r w:rsidR="000B30EA" w:rsidRPr="00EC1BFA">
        <w:rPr>
          <w:lang w:val="en-US"/>
        </w:rPr>
        <w:t xml:space="preserve"> when you are done</w:t>
      </w:r>
    </w:p>
    <w:p w14:paraId="3DDE4A2A" w14:textId="06B4718E" w:rsidR="00026CA3" w:rsidRDefault="000B30EA" w:rsidP="000B30EA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000000"/>
          <w:lang w:val="en-US"/>
        </w:rPr>
      </w:pPr>
      <w:r w:rsidRPr="00EC1BFA">
        <w:rPr>
          <w:rFonts w:ascii="Georgia" w:hAnsi="Georgia"/>
          <w:color w:val="000000"/>
          <w:lang w:val="en-US"/>
        </w:rPr>
        <w:t>When you are done and have submitted your examination,</w:t>
      </w:r>
      <w:r w:rsidR="00026CA3">
        <w:rPr>
          <w:rFonts w:ascii="Georgia" w:hAnsi="Georgia"/>
          <w:color w:val="000000"/>
          <w:lang w:val="en-US"/>
        </w:rPr>
        <w:t xml:space="preserve"> log out from Canvas by clicking “Account” in the grey menu </w:t>
      </w:r>
      <w:r w:rsidR="000D4F64">
        <w:rPr>
          <w:rFonts w:ascii="Georgia" w:hAnsi="Georgia"/>
          <w:color w:val="000000"/>
          <w:lang w:val="en-US"/>
        </w:rPr>
        <w:t>to the left, and then “Log out”.</w:t>
      </w:r>
    </w:p>
    <w:p w14:paraId="1DFD470D" w14:textId="5374F69A" w:rsidR="00981197" w:rsidRPr="000B30EA" w:rsidRDefault="00981197" w:rsidP="000B30EA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000000"/>
          <w:lang w:val="en-US"/>
        </w:rPr>
      </w:pPr>
    </w:p>
    <w:sectPr w:rsidR="00981197" w:rsidRPr="000B3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CE1C9" w14:textId="77777777" w:rsidR="008C718C" w:rsidRDefault="008C718C" w:rsidP="00AB37AC">
      <w:r>
        <w:separator/>
      </w:r>
    </w:p>
  </w:endnote>
  <w:endnote w:type="continuationSeparator" w:id="0">
    <w:p w14:paraId="15159D38" w14:textId="77777777" w:rsidR="008C718C" w:rsidRDefault="008C718C" w:rsidP="00AB37AC">
      <w:r>
        <w:continuationSeparator/>
      </w:r>
    </w:p>
  </w:endnote>
  <w:endnote w:type="continuationNotice" w:id="1">
    <w:p w14:paraId="3BC18BB3" w14:textId="77777777" w:rsidR="008C718C" w:rsidRDefault="008C71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25E31" w14:textId="77777777" w:rsidR="008C718C" w:rsidRDefault="008C718C" w:rsidP="00AB37AC">
      <w:r>
        <w:separator/>
      </w:r>
    </w:p>
  </w:footnote>
  <w:footnote w:type="continuationSeparator" w:id="0">
    <w:p w14:paraId="5C94E136" w14:textId="77777777" w:rsidR="008C718C" w:rsidRDefault="008C718C" w:rsidP="00AB37AC">
      <w:r>
        <w:continuationSeparator/>
      </w:r>
    </w:p>
  </w:footnote>
  <w:footnote w:type="continuationNotice" w:id="1">
    <w:p w14:paraId="08B80236" w14:textId="77777777" w:rsidR="008C718C" w:rsidRDefault="008C718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70764161">
    <w:abstractNumId w:val="6"/>
  </w:num>
  <w:num w:numId="2" w16cid:durableId="475878217">
    <w:abstractNumId w:val="1"/>
  </w:num>
  <w:num w:numId="3" w16cid:durableId="1037242846">
    <w:abstractNumId w:val="0"/>
  </w:num>
  <w:num w:numId="4" w16cid:durableId="940146116">
    <w:abstractNumId w:val="7"/>
  </w:num>
  <w:num w:numId="5" w16cid:durableId="1360399817">
    <w:abstractNumId w:val="3"/>
  </w:num>
  <w:num w:numId="6" w16cid:durableId="1654290057">
    <w:abstractNumId w:val="2"/>
  </w:num>
  <w:num w:numId="7" w16cid:durableId="1322586171">
    <w:abstractNumId w:val="4"/>
  </w:num>
  <w:num w:numId="8" w16cid:durableId="1080297935">
    <w:abstractNumId w:val="5"/>
  </w:num>
  <w:num w:numId="9" w16cid:durableId="12145846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25851465">
    <w:abstractNumId w:val="9"/>
  </w:num>
  <w:num w:numId="11" w16cid:durableId="1292858035">
    <w:abstractNumId w:val="8"/>
  </w:num>
  <w:num w:numId="12" w16cid:durableId="1227105283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0EA"/>
    <w:rsid w:val="00000FD2"/>
    <w:rsid w:val="00026CA3"/>
    <w:rsid w:val="00037A26"/>
    <w:rsid w:val="000B30EA"/>
    <w:rsid w:val="000B4D37"/>
    <w:rsid w:val="000D4F64"/>
    <w:rsid w:val="000E0B56"/>
    <w:rsid w:val="000E7A6C"/>
    <w:rsid w:val="000F0D78"/>
    <w:rsid w:val="000F3FE8"/>
    <w:rsid w:val="0014690E"/>
    <w:rsid w:val="001621F9"/>
    <w:rsid w:val="001741B3"/>
    <w:rsid w:val="0018642A"/>
    <w:rsid w:val="001F0227"/>
    <w:rsid w:val="001F3547"/>
    <w:rsid w:val="00205BD1"/>
    <w:rsid w:val="002A115A"/>
    <w:rsid w:val="002E23C0"/>
    <w:rsid w:val="002E47D4"/>
    <w:rsid w:val="002F51ED"/>
    <w:rsid w:val="00310604"/>
    <w:rsid w:val="00351DD8"/>
    <w:rsid w:val="00383258"/>
    <w:rsid w:val="003A221F"/>
    <w:rsid w:val="003B55F6"/>
    <w:rsid w:val="003D5E50"/>
    <w:rsid w:val="00402110"/>
    <w:rsid w:val="00413621"/>
    <w:rsid w:val="00484AB4"/>
    <w:rsid w:val="004A3440"/>
    <w:rsid w:val="004B3394"/>
    <w:rsid w:val="004F684C"/>
    <w:rsid w:val="00516DE4"/>
    <w:rsid w:val="00520677"/>
    <w:rsid w:val="00523FF5"/>
    <w:rsid w:val="00547786"/>
    <w:rsid w:val="00547E65"/>
    <w:rsid w:val="0057553D"/>
    <w:rsid w:val="0059528C"/>
    <w:rsid w:val="005E7A64"/>
    <w:rsid w:val="00611DEC"/>
    <w:rsid w:val="006574CC"/>
    <w:rsid w:val="006C3154"/>
    <w:rsid w:val="006C4070"/>
    <w:rsid w:val="00724374"/>
    <w:rsid w:val="007810B8"/>
    <w:rsid w:val="007835A7"/>
    <w:rsid w:val="00792464"/>
    <w:rsid w:val="007D0976"/>
    <w:rsid w:val="007E4193"/>
    <w:rsid w:val="007F3C19"/>
    <w:rsid w:val="00805966"/>
    <w:rsid w:val="00825507"/>
    <w:rsid w:val="00863257"/>
    <w:rsid w:val="00873303"/>
    <w:rsid w:val="008815CA"/>
    <w:rsid w:val="008822FA"/>
    <w:rsid w:val="008B6240"/>
    <w:rsid w:val="008C6FF1"/>
    <w:rsid w:val="008C718C"/>
    <w:rsid w:val="008E4593"/>
    <w:rsid w:val="008F3715"/>
    <w:rsid w:val="00922FFA"/>
    <w:rsid w:val="00923193"/>
    <w:rsid w:val="009361E7"/>
    <w:rsid w:val="00981197"/>
    <w:rsid w:val="009A3428"/>
    <w:rsid w:val="009A59C3"/>
    <w:rsid w:val="00A37248"/>
    <w:rsid w:val="00A506FD"/>
    <w:rsid w:val="00A77340"/>
    <w:rsid w:val="00A833EA"/>
    <w:rsid w:val="00AA3946"/>
    <w:rsid w:val="00AB37AC"/>
    <w:rsid w:val="00AD5B1E"/>
    <w:rsid w:val="00AF0371"/>
    <w:rsid w:val="00B02309"/>
    <w:rsid w:val="00B34A32"/>
    <w:rsid w:val="00B411DA"/>
    <w:rsid w:val="00B5121A"/>
    <w:rsid w:val="00B55CEC"/>
    <w:rsid w:val="00B90528"/>
    <w:rsid w:val="00BC64D7"/>
    <w:rsid w:val="00BC7DF3"/>
    <w:rsid w:val="00BD10EE"/>
    <w:rsid w:val="00C0078D"/>
    <w:rsid w:val="00C06690"/>
    <w:rsid w:val="00C33F81"/>
    <w:rsid w:val="00C359D7"/>
    <w:rsid w:val="00C46B7C"/>
    <w:rsid w:val="00C65034"/>
    <w:rsid w:val="00C87FA2"/>
    <w:rsid w:val="00CD77E2"/>
    <w:rsid w:val="00D167FD"/>
    <w:rsid w:val="00D2245B"/>
    <w:rsid w:val="00DE58B4"/>
    <w:rsid w:val="00E541BD"/>
    <w:rsid w:val="00E70DF3"/>
    <w:rsid w:val="00EB07F4"/>
    <w:rsid w:val="00EF1D64"/>
    <w:rsid w:val="00F57388"/>
    <w:rsid w:val="00F94E56"/>
    <w:rsid w:val="00FA2711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8BE2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uiPriority="3" w:qFormat="1"/>
    <w:lsdException w:name="heading 3" w:uiPriority="9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0EA"/>
    <w:pPr>
      <w:spacing w:after="160" w:line="259" w:lineRule="auto"/>
    </w:pPr>
    <w:rPr>
      <w:sz w:val="22"/>
      <w:szCs w:val="22"/>
    </w:rPr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923193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923193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9"/>
    <w:qFormat/>
    <w:rsid w:val="00923193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923193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uiPriority w:val="1"/>
    <w:qFormat/>
    <w:rsid w:val="00C33F81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uiPriority w:val="1"/>
    <w:rsid w:val="001741B3"/>
  </w:style>
  <w:style w:type="paragraph" w:styleId="BodyText2">
    <w:name w:val="Body Text 2"/>
    <w:aliases w:val="KTH Brödtext 2"/>
    <w:basedOn w:val="BodyText"/>
    <w:link w:val="BodyText2Char"/>
    <w:uiPriority w:val="4"/>
    <w:rsid w:val="004A3440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4A3440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92319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92319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9"/>
    <w:rsid w:val="00923193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923193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rsid w:val="0057553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AD5B1E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rsid w:val="00B411D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9"/>
      </w:numPr>
      <w:spacing w:before="120" w:after="120" w:line="260" w:lineRule="atLeast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9"/>
      </w:numPr>
      <w:spacing w:before="80" w:after="80" w:line="260" w:lineRule="atLeast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9"/>
      </w:numPr>
      <w:spacing w:before="40" w:after="40" w:line="260" w:lineRule="atLeast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2"/>
      </w:numPr>
      <w:spacing w:before="120" w:after="120" w:line="260" w:lineRule="atLeast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2"/>
      </w:numPr>
      <w:spacing w:before="80" w:after="80" w:line="260" w:lineRule="atLeast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2"/>
      </w:numPr>
      <w:spacing w:before="40" w:after="40" w:line="260" w:lineRule="atLeast"/>
    </w:pPr>
  </w:style>
  <w:style w:type="paragraph" w:customStyle="1" w:styleId="KTHnRubrik1">
    <w:name w:val="KTH nRubrik 1"/>
    <w:basedOn w:val="Heading1"/>
    <w:next w:val="BodyText"/>
    <w:uiPriority w:val="6"/>
    <w:qFormat/>
    <w:rsid w:val="00BC7DF3"/>
    <w:pPr>
      <w:numPr>
        <w:numId w:val="11"/>
      </w:numPr>
    </w:pPr>
  </w:style>
  <w:style w:type="paragraph" w:customStyle="1" w:styleId="KTHnRubrik2">
    <w:name w:val="KTH nRubrik 2"/>
    <w:basedOn w:val="Heading2"/>
    <w:next w:val="BodyText"/>
    <w:uiPriority w:val="6"/>
    <w:qFormat/>
    <w:rsid w:val="00BC7DF3"/>
    <w:pPr>
      <w:numPr>
        <w:ilvl w:val="1"/>
        <w:numId w:val="11"/>
      </w:numPr>
    </w:pPr>
  </w:style>
  <w:style w:type="paragraph" w:customStyle="1" w:styleId="KTHnRubrik3">
    <w:name w:val="KTH nRubrik 3"/>
    <w:basedOn w:val="Heading3"/>
    <w:next w:val="BodyText"/>
    <w:uiPriority w:val="6"/>
    <w:qFormat/>
    <w:rsid w:val="00BC7DF3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BC7DF3"/>
    <w:pPr>
      <w:numPr>
        <w:ilvl w:val="3"/>
        <w:numId w:val="11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paragraph" w:styleId="NormalWeb">
    <w:name w:val="Normal (Web)"/>
    <w:basedOn w:val="Normal"/>
    <w:uiPriority w:val="99"/>
    <w:unhideWhenUsed/>
    <w:rsid w:val="000B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7949422C857F47A4AB7940FB1A15D2" ma:contentTypeVersion="15" ma:contentTypeDescription="Skapa ett nytt dokument." ma:contentTypeScope="" ma:versionID="5d1bcb0f53c1e62f3ac80158d7f130d1">
  <xsd:schema xmlns:xsd="http://www.w3.org/2001/XMLSchema" xmlns:xs="http://www.w3.org/2001/XMLSchema" xmlns:p="http://schemas.microsoft.com/office/2006/metadata/properties" xmlns:ns2="867b7e40-7c4e-4a01-84a0-0a0dcfe6b627" xmlns:ns3="72cf5e13-b343-4dc8-9274-65f8799371d1" targetNamespace="http://schemas.microsoft.com/office/2006/metadata/properties" ma:root="true" ma:fieldsID="6bcfeaa696a51b27cdd857153cabcabd" ns2:_="" ns3:_="">
    <xsd:import namespace="867b7e40-7c4e-4a01-84a0-0a0dcfe6b627"/>
    <xsd:import namespace="72cf5e13-b343-4dc8-9274-65f8799371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b7e40-7c4e-4a01-84a0-0a0dcfe6b6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93a65192-9734-4a36-9c54-dd0325533d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f5e13-b343-4dc8-9274-65f8799371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a8e323b-ca16-484b-9d07-b0420816b6b5}" ma:internalName="TaxCatchAll" ma:showField="CatchAllData" ma:web="72cf5e13-b343-4dc8-9274-65f8799371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cf5e13-b343-4dc8-9274-65f8799371d1" xsi:nil="true"/>
    <lcf76f155ced4ddcb4097134ff3c332f xmlns="867b7e40-7c4e-4a01-84a0-0a0dcfe6b6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1CCE23-4893-4D3A-AAD9-0FD0D1201B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BAD250-BDB2-4299-8BE9-B2EAE7D94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b7e40-7c4e-4a01-84a0-0a0dcfe6b627"/>
    <ds:schemaRef ds:uri="72cf5e13-b343-4dc8-9274-65f8799371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770A15-093B-4D23-84F0-FA5E8A9A0F58}">
  <ds:schemaRefs>
    <ds:schemaRef ds:uri="http://schemas.microsoft.com/office/2006/metadata/properties"/>
    <ds:schemaRef ds:uri="http://schemas.microsoft.com/office/infopath/2007/PartnerControls"/>
    <ds:schemaRef ds:uri="72cf5e13-b343-4dc8-9274-65f8799371d1"/>
    <ds:schemaRef ds:uri="867b7e40-7c4e-4a01-84a0-0a0dcfe6b6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studentinstruktion för examination i datorsal med nedlåsning</dc:title>
  <dc:subject>Mall för tentamensadministrationen att fylla i med korrekt information (gulmarkerade delar) och ge till tentavakter</dc:subject>
  <dc:creator/>
  <cp:keywords/>
  <dc:description/>
  <cp:lastModifiedBy/>
  <cp:revision>1</cp:revision>
  <dcterms:created xsi:type="dcterms:W3CDTF">2022-12-06T08:45:00Z</dcterms:created>
  <dcterms:modified xsi:type="dcterms:W3CDTF">2022-12-06T08:45:00Z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0x010100067949422C857F47A4AB7940FB1A15D2</vt:lpwstr>
  </property>
  <property fmtid="{D5CDD505-2E9C-101B-9397-08002B2CF9AE}" pid="3" name="MediaServiceImageTags">
    <vt:lpwstr/>
  </property>
</Properties>
</file>