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E3A2E" w14:textId="7FED7CAA" w:rsidR="00AB5D2D" w:rsidRPr="00764F46" w:rsidRDefault="008B592E" w:rsidP="000C5371">
      <w:pPr>
        <w:pStyle w:val="Title"/>
      </w:pPr>
      <w:sdt>
        <w:sdtPr>
          <w:id w:val="-444229433"/>
          <w:placeholder>
            <w:docPart w:val="6C36C7DB86BA455881D3ECD96EA6FE05"/>
          </w:placeholder>
        </w:sdtPr>
        <w:sdtEndPr/>
        <w:sdtContent>
          <w:r w:rsidR="00482F10" w:rsidRPr="00764F46">
            <w:t>Co</w:t>
          </w:r>
          <w:bookmarkStart w:id="0" w:name="_GoBack"/>
          <w:bookmarkEnd w:id="0"/>
          <w:r w:rsidR="00482F10" w:rsidRPr="00764F46">
            <w:t>mmunications strategy</w:t>
          </w:r>
        </w:sdtContent>
      </w:sdt>
      <w:r w:rsidR="00482F10" w:rsidRPr="00764F46">
        <w:t xml:space="preserve"> </w:t>
      </w:r>
    </w:p>
    <w:p w14:paraId="638ADF89" w14:textId="37921217" w:rsidR="00753B88" w:rsidRPr="00764F46" w:rsidRDefault="008B592E" w:rsidP="00753B88">
      <w:pPr>
        <w:pStyle w:val="Subtitle"/>
      </w:pPr>
      <w:sdt>
        <w:sdtPr>
          <w:id w:val="1859783875"/>
          <w:placeholder>
            <w:docPart w:val="B9E1295F3FCB496088BCE09330BB838C"/>
          </w:placeholder>
        </w:sdtPr>
        <w:sdtEndPr/>
        <w:sdtContent>
          <w:r w:rsidR="00482F10" w:rsidRPr="00764F46">
            <w:t>Name of the competence centre</w:t>
          </w:r>
        </w:sdtContent>
      </w:sdt>
      <w:r w:rsidR="00482F10" w:rsidRPr="00764F46">
        <w:t xml:space="preserve"> </w:t>
      </w:r>
    </w:p>
    <w:p w14:paraId="61AE691A" w14:textId="77777777" w:rsidR="005F5AD3" w:rsidRPr="00764F46" w:rsidRDefault="005F5AD3" w:rsidP="00350056">
      <w:pPr>
        <w:pStyle w:val="BodyText"/>
      </w:pPr>
    </w:p>
    <w:p w14:paraId="7B02FE95" w14:textId="77777777" w:rsidR="00350056" w:rsidRPr="00764F46" w:rsidRDefault="00350056" w:rsidP="00753B88">
      <w:pPr>
        <w:pStyle w:val="BodyText"/>
        <w:sectPr w:rsidR="00350056" w:rsidRPr="00764F46" w:rsidSect="00C97C63">
          <w:headerReference w:type="default" r:id="rId11"/>
          <w:footerReference w:type="default" r:id="rId12"/>
          <w:headerReference w:type="first" r:id="rId13"/>
          <w:pgSz w:w="11906" w:h="16838" w:code="9"/>
          <w:pgMar w:top="5670" w:right="1304" w:bottom="1474" w:left="1474" w:header="652" w:footer="794" w:gutter="0"/>
          <w:cols w:space="708"/>
          <w:titlePg/>
          <w:docGrid w:linePitch="360"/>
        </w:sectPr>
      </w:pPr>
    </w:p>
    <w:p w14:paraId="3CED88CC" w14:textId="77777777" w:rsidR="00753B88" w:rsidRPr="00764F46" w:rsidRDefault="007146EE" w:rsidP="0046308B">
      <w:pPr>
        <w:pStyle w:val="Heading1"/>
      </w:pPr>
      <w:bookmarkStart w:id="4" w:name="_Toc107579091"/>
      <w:r w:rsidRPr="00764F46">
        <w:lastRenderedPageBreak/>
        <w:t>Summary</w:t>
      </w:r>
      <w:bookmarkEnd w:id="4"/>
    </w:p>
    <w:p w14:paraId="7FA5DEE2" w14:textId="77777777" w:rsidR="007146EE" w:rsidRPr="00764F46" w:rsidRDefault="007146EE" w:rsidP="007146EE">
      <w:pPr>
        <w:pStyle w:val="BodyText"/>
      </w:pPr>
    </w:p>
    <w:p w14:paraId="19649012" w14:textId="77777777" w:rsidR="007146EE" w:rsidRPr="00764F46" w:rsidRDefault="007146EE" w:rsidP="007146EE">
      <w:pPr>
        <w:pStyle w:val="BodyText"/>
        <w:sectPr w:rsidR="007146EE" w:rsidRPr="00764F46" w:rsidSect="00753B88">
          <w:headerReference w:type="first" r:id="rId14"/>
          <w:type w:val="oddPage"/>
          <w:pgSz w:w="11906" w:h="16838" w:code="9"/>
          <w:pgMar w:top="2381" w:right="1304" w:bottom="1474" w:left="1474" w:header="652" w:footer="794" w:gutter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b w:val="0"/>
          <w:sz w:val="20"/>
        </w:rPr>
        <w:id w:val="10709313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1F7C1B4" w14:textId="7E48C6C9" w:rsidR="00FF4B42" w:rsidRPr="00764F46" w:rsidRDefault="00FF4B42">
          <w:pPr>
            <w:pStyle w:val="TOCHeading"/>
          </w:pPr>
          <w:r w:rsidRPr="00764F46">
            <w:t>Content</w:t>
          </w:r>
          <w:r w:rsidR="009E56EE">
            <w:t>s</w:t>
          </w:r>
        </w:p>
        <w:p w14:paraId="08CBCC49" w14:textId="637294B6" w:rsidR="00352DF3" w:rsidRPr="00764F46" w:rsidRDefault="00FF4B42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r w:rsidRPr="00764F46">
            <w:fldChar w:fldCharType="begin"/>
          </w:r>
          <w:r w:rsidRPr="00764F46">
            <w:instrText xml:space="preserve"> TOC \o "1-3" \h \z \u </w:instrText>
          </w:r>
          <w:r w:rsidRPr="00764F46">
            <w:fldChar w:fldCharType="separate"/>
          </w:r>
          <w:hyperlink w:anchor="_Toc107579091" w:history="1">
            <w:r w:rsidR="00352DF3" w:rsidRPr="00764F46">
              <w:rPr>
                <w:rStyle w:val="Hyperlink"/>
                <w:noProof/>
              </w:rPr>
              <w:t>Summary</w:t>
            </w:r>
            <w:r w:rsidR="00352DF3" w:rsidRPr="00764F46">
              <w:rPr>
                <w:noProof/>
                <w:webHidden/>
              </w:rPr>
              <w:tab/>
            </w:r>
            <w:r w:rsidR="00352DF3" w:rsidRPr="00764F46">
              <w:rPr>
                <w:noProof/>
                <w:webHidden/>
              </w:rPr>
              <w:fldChar w:fldCharType="begin"/>
            </w:r>
            <w:r w:rsidR="00352DF3" w:rsidRPr="00764F46">
              <w:rPr>
                <w:noProof/>
                <w:webHidden/>
              </w:rPr>
              <w:instrText xml:space="preserve"> PAGEREF _Toc107579091 \h </w:instrText>
            </w:r>
            <w:r w:rsidR="00352DF3" w:rsidRPr="00764F46">
              <w:rPr>
                <w:noProof/>
                <w:webHidden/>
              </w:rPr>
            </w:r>
            <w:r w:rsidR="00352DF3" w:rsidRPr="00764F46">
              <w:rPr>
                <w:noProof/>
                <w:webHidden/>
              </w:rPr>
              <w:fldChar w:fldCharType="separate"/>
            </w:r>
            <w:r w:rsidR="00352DF3" w:rsidRPr="00764F46">
              <w:rPr>
                <w:noProof/>
                <w:webHidden/>
              </w:rPr>
              <w:t>3</w:t>
            </w:r>
            <w:r w:rsidR="00352DF3" w:rsidRPr="00764F46">
              <w:rPr>
                <w:noProof/>
                <w:webHidden/>
              </w:rPr>
              <w:fldChar w:fldCharType="end"/>
            </w:r>
          </w:hyperlink>
        </w:p>
        <w:p w14:paraId="0D68B0CA" w14:textId="0B258052" w:rsidR="00352DF3" w:rsidRPr="00764F46" w:rsidRDefault="008B592E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107579092" w:history="1">
            <w:r w:rsidR="00352DF3" w:rsidRPr="00764F46">
              <w:rPr>
                <w:rStyle w:val="Hyperlink"/>
                <w:noProof/>
              </w:rPr>
              <w:t>1</w:t>
            </w:r>
            <w:r w:rsidR="00352DF3" w:rsidRPr="00764F46">
              <w:rPr>
                <w:rFonts w:eastAsiaTheme="minorEastAsia"/>
                <w:noProof/>
                <w:sz w:val="24"/>
                <w:szCs w:val="24"/>
              </w:rPr>
              <w:tab/>
            </w:r>
            <w:r w:rsidR="00352DF3" w:rsidRPr="00764F46">
              <w:rPr>
                <w:rStyle w:val="Hyperlink"/>
                <w:noProof/>
              </w:rPr>
              <w:t>Background</w:t>
            </w:r>
            <w:r w:rsidR="00352DF3" w:rsidRPr="00764F46">
              <w:rPr>
                <w:noProof/>
                <w:webHidden/>
              </w:rPr>
              <w:tab/>
            </w:r>
            <w:r w:rsidR="00352DF3" w:rsidRPr="00764F46">
              <w:rPr>
                <w:noProof/>
                <w:webHidden/>
              </w:rPr>
              <w:fldChar w:fldCharType="begin"/>
            </w:r>
            <w:r w:rsidR="00352DF3" w:rsidRPr="00764F46">
              <w:rPr>
                <w:noProof/>
                <w:webHidden/>
              </w:rPr>
              <w:instrText xml:space="preserve"> PAGEREF _Toc107579092 \h </w:instrText>
            </w:r>
            <w:r w:rsidR="00352DF3" w:rsidRPr="00764F46">
              <w:rPr>
                <w:noProof/>
                <w:webHidden/>
              </w:rPr>
            </w:r>
            <w:r w:rsidR="00352DF3" w:rsidRPr="00764F46">
              <w:rPr>
                <w:noProof/>
                <w:webHidden/>
              </w:rPr>
              <w:fldChar w:fldCharType="separate"/>
            </w:r>
            <w:r w:rsidR="00352DF3" w:rsidRPr="00764F46">
              <w:rPr>
                <w:noProof/>
                <w:webHidden/>
              </w:rPr>
              <w:t>1</w:t>
            </w:r>
            <w:r w:rsidR="00352DF3" w:rsidRPr="00764F46">
              <w:rPr>
                <w:noProof/>
                <w:webHidden/>
              </w:rPr>
              <w:fldChar w:fldCharType="end"/>
            </w:r>
          </w:hyperlink>
        </w:p>
        <w:p w14:paraId="0452E591" w14:textId="3D02D887" w:rsidR="00352DF3" w:rsidRPr="00764F46" w:rsidRDefault="002F78C7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107579093" w:history="1">
            <w:r w:rsidR="00352DF3" w:rsidRPr="00764F46">
              <w:rPr>
                <w:rStyle w:val="Hyperlink"/>
                <w:noProof/>
              </w:rPr>
              <w:t>2</w:t>
            </w:r>
            <w:r w:rsidR="00352DF3" w:rsidRPr="00764F46">
              <w:rPr>
                <w:rFonts w:eastAsiaTheme="minorEastAsia"/>
                <w:noProof/>
                <w:sz w:val="24"/>
                <w:szCs w:val="24"/>
              </w:rPr>
              <w:tab/>
            </w:r>
            <w:r w:rsidR="009E56EE">
              <w:rPr>
                <w:rStyle w:val="Hyperlink"/>
                <w:noProof/>
              </w:rPr>
              <w:t>Purpose</w:t>
            </w:r>
            <w:r w:rsidR="00352DF3" w:rsidRPr="00764F46">
              <w:rPr>
                <w:noProof/>
                <w:webHidden/>
              </w:rPr>
              <w:tab/>
            </w:r>
            <w:r w:rsidR="00352DF3" w:rsidRPr="00764F46">
              <w:rPr>
                <w:noProof/>
                <w:webHidden/>
              </w:rPr>
              <w:fldChar w:fldCharType="begin"/>
            </w:r>
            <w:r w:rsidR="00352DF3" w:rsidRPr="00764F46">
              <w:rPr>
                <w:noProof/>
                <w:webHidden/>
              </w:rPr>
              <w:instrText xml:space="preserve"> PAGEREF _Toc107579093 \h </w:instrText>
            </w:r>
            <w:r w:rsidR="00352DF3" w:rsidRPr="00764F46">
              <w:rPr>
                <w:noProof/>
                <w:webHidden/>
              </w:rPr>
            </w:r>
            <w:r w:rsidR="00352DF3" w:rsidRPr="00764F46">
              <w:rPr>
                <w:noProof/>
                <w:webHidden/>
              </w:rPr>
              <w:fldChar w:fldCharType="separate"/>
            </w:r>
            <w:r w:rsidR="00352DF3" w:rsidRPr="00764F46">
              <w:rPr>
                <w:noProof/>
                <w:webHidden/>
              </w:rPr>
              <w:t>1</w:t>
            </w:r>
            <w:r w:rsidR="00352DF3" w:rsidRPr="00764F46">
              <w:rPr>
                <w:noProof/>
                <w:webHidden/>
              </w:rPr>
              <w:fldChar w:fldCharType="end"/>
            </w:r>
          </w:hyperlink>
        </w:p>
        <w:p w14:paraId="7B3D9748" w14:textId="0A952787" w:rsidR="00352DF3" w:rsidRPr="00764F46" w:rsidRDefault="002F78C7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107579094" w:history="1">
            <w:r w:rsidR="00352DF3" w:rsidRPr="00764F46">
              <w:rPr>
                <w:rStyle w:val="Hyperlink"/>
                <w:noProof/>
              </w:rPr>
              <w:t>3</w:t>
            </w:r>
            <w:r w:rsidR="00352DF3" w:rsidRPr="00764F46">
              <w:rPr>
                <w:rFonts w:eastAsiaTheme="minorEastAsia"/>
                <w:noProof/>
                <w:sz w:val="24"/>
                <w:szCs w:val="24"/>
              </w:rPr>
              <w:tab/>
            </w:r>
            <w:r w:rsidR="00352DF3" w:rsidRPr="00764F46">
              <w:rPr>
                <w:rStyle w:val="Hyperlink"/>
                <w:noProof/>
              </w:rPr>
              <w:t>Objective</w:t>
            </w:r>
            <w:r w:rsidR="009E56EE">
              <w:rPr>
                <w:rStyle w:val="Hyperlink"/>
                <w:noProof/>
              </w:rPr>
              <w:t>s</w:t>
            </w:r>
            <w:r w:rsidR="00352DF3" w:rsidRPr="00764F46">
              <w:rPr>
                <w:noProof/>
                <w:webHidden/>
              </w:rPr>
              <w:tab/>
            </w:r>
            <w:r w:rsidR="00352DF3" w:rsidRPr="00764F46">
              <w:rPr>
                <w:noProof/>
                <w:webHidden/>
              </w:rPr>
              <w:fldChar w:fldCharType="begin"/>
            </w:r>
            <w:r w:rsidR="00352DF3" w:rsidRPr="00764F46">
              <w:rPr>
                <w:noProof/>
                <w:webHidden/>
              </w:rPr>
              <w:instrText xml:space="preserve"> PAGEREF _Toc107579094 \h </w:instrText>
            </w:r>
            <w:r w:rsidR="00352DF3" w:rsidRPr="00764F46">
              <w:rPr>
                <w:noProof/>
                <w:webHidden/>
              </w:rPr>
            </w:r>
            <w:r w:rsidR="00352DF3" w:rsidRPr="00764F46">
              <w:rPr>
                <w:noProof/>
                <w:webHidden/>
              </w:rPr>
              <w:fldChar w:fldCharType="separate"/>
            </w:r>
            <w:r w:rsidR="00352DF3" w:rsidRPr="00764F46">
              <w:rPr>
                <w:noProof/>
                <w:webHidden/>
              </w:rPr>
              <w:t>1</w:t>
            </w:r>
            <w:r w:rsidR="00352DF3" w:rsidRPr="00764F46">
              <w:rPr>
                <w:noProof/>
                <w:webHidden/>
              </w:rPr>
              <w:fldChar w:fldCharType="end"/>
            </w:r>
          </w:hyperlink>
        </w:p>
        <w:p w14:paraId="04E19A6C" w14:textId="1FD2B491" w:rsidR="00352DF3" w:rsidRPr="00764F46" w:rsidRDefault="008B592E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107579095" w:history="1">
            <w:r w:rsidR="00352DF3" w:rsidRPr="00764F46">
              <w:rPr>
                <w:rStyle w:val="Hyperlink"/>
                <w:noProof/>
              </w:rPr>
              <w:t>4</w:t>
            </w:r>
            <w:r w:rsidR="00352DF3" w:rsidRPr="00764F46">
              <w:rPr>
                <w:rFonts w:eastAsiaTheme="minorEastAsia"/>
                <w:noProof/>
                <w:sz w:val="24"/>
                <w:szCs w:val="24"/>
              </w:rPr>
              <w:tab/>
            </w:r>
            <w:r w:rsidR="00352DF3" w:rsidRPr="00764F46">
              <w:rPr>
                <w:rStyle w:val="Hyperlink"/>
                <w:noProof/>
              </w:rPr>
              <w:t>Division of responsibilities and decision-making procedure</w:t>
            </w:r>
            <w:r w:rsidR="00352DF3" w:rsidRPr="00764F46">
              <w:rPr>
                <w:noProof/>
                <w:webHidden/>
              </w:rPr>
              <w:tab/>
            </w:r>
            <w:r w:rsidR="00352DF3" w:rsidRPr="00764F46">
              <w:rPr>
                <w:noProof/>
                <w:webHidden/>
              </w:rPr>
              <w:fldChar w:fldCharType="begin"/>
            </w:r>
            <w:r w:rsidR="00352DF3" w:rsidRPr="00764F46">
              <w:rPr>
                <w:noProof/>
                <w:webHidden/>
              </w:rPr>
              <w:instrText xml:space="preserve"> PAGEREF _Toc107579095 \h </w:instrText>
            </w:r>
            <w:r w:rsidR="00352DF3" w:rsidRPr="00764F46">
              <w:rPr>
                <w:noProof/>
                <w:webHidden/>
              </w:rPr>
            </w:r>
            <w:r w:rsidR="00352DF3" w:rsidRPr="00764F46">
              <w:rPr>
                <w:noProof/>
                <w:webHidden/>
              </w:rPr>
              <w:fldChar w:fldCharType="separate"/>
            </w:r>
            <w:r w:rsidR="00352DF3" w:rsidRPr="00764F46">
              <w:rPr>
                <w:noProof/>
                <w:webHidden/>
              </w:rPr>
              <w:t>1</w:t>
            </w:r>
            <w:r w:rsidR="00352DF3" w:rsidRPr="00764F46">
              <w:rPr>
                <w:noProof/>
                <w:webHidden/>
              </w:rPr>
              <w:fldChar w:fldCharType="end"/>
            </w:r>
          </w:hyperlink>
        </w:p>
        <w:p w14:paraId="5DEDDF0C" w14:textId="69128F8D" w:rsidR="00352DF3" w:rsidRPr="00764F46" w:rsidRDefault="008B592E">
          <w:pPr>
            <w:pStyle w:val="TOC2"/>
            <w:tabs>
              <w:tab w:val="left" w:pos="72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107579096" w:history="1">
            <w:r w:rsidR="00352DF3" w:rsidRPr="00764F46">
              <w:rPr>
                <w:rStyle w:val="Hyperlink"/>
                <w:noProof/>
              </w:rPr>
              <w:t>4.1</w:t>
            </w:r>
            <w:r w:rsidR="00352DF3" w:rsidRPr="00764F46">
              <w:rPr>
                <w:rFonts w:eastAsiaTheme="minorEastAsia"/>
                <w:noProof/>
                <w:sz w:val="24"/>
                <w:szCs w:val="24"/>
              </w:rPr>
              <w:tab/>
            </w:r>
            <w:r w:rsidR="00352DF3" w:rsidRPr="00764F46">
              <w:rPr>
                <w:rStyle w:val="Hyperlink"/>
                <w:noProof/>
              </w:rPr>
              <w:t>Roles and responsibilities</w:t>
            </w:r>
            <w:r w:rsidR="00352DF3" w:rsidRPr="00764F46">
              <w:rPr>
                <w:noProof/>
                <w:webHidden/>
              </w:rPr>
              <w:tab/>
            </w:r>
            <w:r w:rsidR="00352DF3" w:rsidRPr="00764F46">
              <w:rPr>
                <w:noProof/>
                <w:webHidden/>
              </w:rPr>
              <w:fldChar w:fldCharType="begin"/>
            </w:r>
            <w:r w:rsidR="00352DF3" w:rsidRPr="00764F46">
              <w:rPr>
                <w:noProof/>
                <w:webHidden/>
              </w:rPr>
              <w:instrText xml:space="preserve"> PAGEREF _Toc107579096 \h </w:instrText>
            </w:r>
            <w:r w:rsidR="00352DF3" w:rsidRPr="00764F46">
              <w:rPr>
                <w:noProof/>
                <w:webHidden/>
              </w:rPr>
            </w:r>
            <w:r w:rsidR="00352DF3" w:rsidRPr="00764F46">
              <w:rPr>
                <w:noProof/>
                <w:webHidden/>
              </w:rPr>
              <w:fldChar w:fldCharType="separate"/>
            </w:r>
            <w:r w:rsidR="00352DF3" w:rsidRPr="00764F46">
              <w:rPr>
                <w:noProof/>
                <w:webHidden/>
              </w:rPr>
              <w:t>1</w:t>
            </w:r>
            <w:r w:rsidR="00352DF3" w:rsidRPr="00764F46">
              <w:rPr>
                <w:noProof/>
                <w:webHidden/>
              </w:rPr>
              <w:fldChar w:fldCharType="end"/>
            </w:r>
          </w:hyperlink>
        </w:p>
        <w:p w14:paraId="0992C9F2" w14:textId="1B3F8034" w:rsidR="00352DF3" w:rsidRPr="00764F46" w:rsidRDefault="008B592E">
          <w:pPr>
            <w:pStyle w:val="TOC2"/>
            <w:tabs>
              <w:tab w:val="left" w:pos="72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107579097" w:history="1">
            <w:r w:rsidR="00352DF3" w:rsidRPr="00764F46">
              <w:rPr>
                <w:rStyle w:val="Hyperlink"/>
                <w:noProof/>
              </w:rPr>
              <w:t>4.2</w:t>
            </w:r>
            <w:r w:rsidR="00352DF3" w:rsidRPr="00764F46">
              <w:rPr>
                <w:rFonts w:eastAsiaTheme="minorEastAsia"/>
                <w:noProof/>
                <w:sz w:val="24"/>
                <w:szCs w:val="24"/>
              </w:rPr>
              <w:tab/>
            </w:r>
            <w:r w:rsidR="00352DF3" w:rsidRPr="00764F46">
              <w:rPr>
                <w:rStyle w:val="Hyperlink"/>
                <w:noProof/>
              </w:rPr>
              <w:t>Decision-making procedure</w:t>
            </w:r>
            <w:r w:rsidR="00352DF3" w:rsidRPr="00764F46">
              <w:rPr>
                <w:noProof/>
                <w:webHidden/>
              </w:rPr>
              <w:tab/>
            </w:r>
            <w:r w:rsidR="00352DF3" w:rsidRPr="00764F46">
              <w:rPr>
                <w:noProof/>
                <w:webHidden/>
              </w:rPr>
              <w:fldChar w:fldCharType="begin"/>
            </w:r>
            <w:r w:rsidR="00352DF3" w:rsidRPr="00764F46">
              <w:rPr>
                <w:noProof/>
                <w:webHidden/>
              </w:rPr>
              <w:instrText xml:space="preserve"> PAGEREF _Toc107579097 \h </w:instrText>
            </w:r>
            <w:r w:rsidR="00352DF3" w:rsidRPr="00764F46">
              <w:rPr>
                <w:noProof/>
                <w:webHidden/>
              </w:rPr>
            </w:r>
            <w:r w:rsidR="00352DF3" w:rsidRPr="00764F46">
              <w:rPr>
                <w:noProof/>
                <w:webHidden/>
              </w:rPr>
              <w:fldChar w:fldCharType="separate"/>
            </w:r>
            <w:r w:rsidR="00352DF3" w:rsidRPr="00764F46">
              <w:rPr>
                <w:noProof/>
                <w:webHidden/>
              </w:rPr>
              <w:t>2</w:t>
            </w:r>
            <w:r w:rsidR="00352DF3" w:rsidRPr="00764F46">
              <w:rPr>
                <w:noProof/>
                <w:webHidden/>
              </w:rPr>
              <w:fldChar w:fldCharType="end"/>
            </w:r>
          </w:hyperlink>
        </w:p>
        <w:p w14:paraId="5F5A02AF" w14:textId="56439C04" w:rsidR="00352DF3" w:rsidRPr="00764F46" w:rsidRDefault="008B592E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107579098" w:history="1">
            <w:r w:rsidR="00352DF3" w:rsidRPr="00764F46">
              <w:rPr>
                <w:rStyle w:val="Hyperlink"/>
                <w:noProof/>
              </w:rPr>
              <w:t>5</w:t>
            </w:r>
            <w:r w:rsidR="00352DF3" w:rsidRPr="00764F46">
              <w:rPr>
                <w:rFonts w:eastAsiaTheme="minorEastAsia"/>
                <w:noProof/>
                <w:sz w:val="24"/>
                <w:szCs w:val="24"/>
              </w:rPr>
              <w:tab/>
            </w:r>
            <w:r w:rsidR="00352DF3" w:rsidRPr="00764F46">
              <w:rPr>
                <w:rStyle w:val="Hyperlink"/>
                <w:noProof/>
              </w:rPr>
              <w:t>Brand and visibility</w:t>
            </w:r>
            <w:r w:rsidR="00352DF3" w:rsidRPr="00764F46">
              <w:rPr>
                <w:noProof/>
                <w:webHidden/>
              </w:rPr>
              <w:tab/>
            </w:r>
            <w:r w:rsidR="00352DF3" w:rsidRPr="00764F46">
              <w:rPr>
                <w:noProof/>
                <w:webHidden/>
              </w:rPr>
              <w:fldChar w:fldCharType="begin"/>
            </w:r>
            <w:r w:rsidR="00352DF3" w:rsidRPr="00764F46">
              <w:rPr>
                <w:noProof/>
                <w:webHidden/>
              </w:rPr>
              <w:instrText xml:space="preserve"> PAGEREF _Toc107579098 \h </w:instrText>
            </w:r>
            <w:r w:rsidR="00352DF3" w:rsidRPr="00764F46">
              <w:rPr>
                <w:noProof/>
                <w:webHidden/>
              </w:rPr>
            </w:r>
            <w:r w:rsidR="00352DF3" w:rsidRPr="00764F46">
              <w:rPr>
                <w:noProof/>
                <w:webHidden/>
              </w:rPr>
              <w:fldChar w:fldCharType="separate"/>
            </w:r>
            <w:r w:rsidR="00352DF3" w:rsidRPr="00764F46">
              <w:rPr>
                <w:noProof/>
                <w:webHidden/>
              </w:rPr>
              <w:t>2</w:t>
            </w:r>
            <w:r w:rsidR="00352DF3" w:rsidRPr="00764F46">
              <w:rPr>
                <w:noProof/>
                <w:webHidden/>
              </w:rPr>
              <w:fldChar w:fldCharType="end"/>
            </w:r>
          </w:hyperlink>
        </w:p>
        <w:p w14:paraId="1B25CF24" w14:textId="3DD9C0D9" w:rsidR="00352DF3" w:rsidRPr="00764F46" w:rsidRDefault="008B592E">
          <w:pPr>
            <w:pStyle w:val="TOC2"/>
            <w:tabs>
              <w:tab w:val="left" w:pos="72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107579099" w:history="1">
            <w:r w:rsidR="00352DF3" w:rsidRPr="00764F46">
              <w:rPr>
                <w:rStyle w:val="Hyperlink"/>
                <w:noProof/>
              </w:rPr>
              <w:t>5.1</w:t>
            </w:r>
            <w:r w:rsidR="00352DF3" w:rsidRPr="00764F46">
              <w:rPr>
                <w:rFonts w:eastAsiaTheme="minorEastAsia"/>
                <w:noProof/>
                <w:sz w:val="24"/>
                <w:szCs w:val="24"/>
              </w:rPr>
              <w:tab/>
            </w:r>
            <w:r w:rsidR="00352DF3" w:rsidRPr="00764F46">
              <w:rPr>
                <w:rStyle w:val="Hyperlink"/>
                <w:noProof/>
              </w:rPr>
              <w:t>Co-profiling</w:t>
            </w:r>
            <w:r w:rsidR="00352DF3" w:rsidRPr="00764F46">
              <w:rPr>
                <w:noProof/>
                <w:webHidden/>
              </w:rPr>
              <w:tab/>
            </w:r>
            <w:r w:rsidR="00352DF3" w:rsidRPr="00764F46">
              <w:rPr>
                <w:noProof/>
                <w:webHidden/>
              </w:rPr>
              <w:fldChar w:fldCharType="begin"/>
            </w:r>
            <w:r w:rsidR="00352DF3" w:rsidRPr="00764F46">
              <w:rPr>
                <w:noProof/>
                <w:webHidden/>
              </w:rPr>
              <w:instrText xml:space="preserve"> PAGEREF _Toc107579099 \h </w:instrText>
            </w:r>
            <w:r w:rsidR="00352DF3" w:rsidRPr="00764F46">
              <w:rPr>
                <w:noProof/>
                <w:webHidden/>
              </w:rPr>
            </w:r>
            <w:r w:rsidR="00352DF3" w:rsidRPr="00764F46">
              <w:rPr>
                <w:noProof/>
                <w:webHidden/>
              </w:rPr>
              <w:fldChar w:fldCharType="separate"/>
            </w:r>
            <w:r w:rsidR="00352DF3" w:rsidRPr="00764F46">
              <w:rPr>
                <w:noProof/>
                <w:webHidden/>
              </w:rPr>
              <w:t>2</w:t>
            </w:r>
            <w:r w:rsidR="00352DF3" w:rsidRPr="00764F46">
              <w:rPr>
                <w:noProof/>
                <w:webHidden/>
              </w:rPr>
              <w:fldChar w:fldCharType="end"/>
            </w:r>
          </w:hyperlink>
        </w:p>
        <w:p w14:paraId="14884A35" w14:textId="24624CCE" w:rsidR="00352DF3" w:rsidRPr="00764F46" w:rsidRDefault="008B592E">
          <w:pPr>
            <w:pStyle w:val="TOC2"/>
            <w:tabs>
              <w:tab w:val="left" w:pos="72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107579100" w:history="1">
            <w:r w:rsidR="00352DF3" w:rsidRPr="00764F46">
              <w:rPr>
                <w:rStyle w:val="Hyperlink"/>
                <w:noProof/>
              </w:rPr>
              <w:t>5.2</w:t>
            </w:r>
            <w:r w:rsidR="00352DF3" w:rsidRPr="00764F46">
              <w:rPr>
                <w:rFonts w:eastAsiaTheme="minorEastAsia"/>
                <w:noProof/>
                <w:sz w:val="24"/>
                <w:szCs w:val="24"/>
              </w:rPr>
              <w:tab/>
            </w:r>
            <w:r w:rsidR="00352DF3" w:rsidRPr="00764F46">
              <w:rPr>
                <w:rStyle w:val="Hyperlink"/>
                <w:noProof/>
              </w:rPr>
              <w:t>Channels</w:t>
            </w:r>
            <w:r w:rsidR="00352DF3" w:rsidRPr="00764F46">
              <w:rPr>
                <w:noProof/>
                <w:webHidden/>
              </w:rPr>
              <w:tab/>
            </w:r>
            <w:r w:rsidR="00352DF3" w:rsidRPr="00764F46">
              <w:rPr>
                <w:noProof/>
                <w:webHidden/>
              </w:rPr>
              <w:fldChar w:fldCharType="begin"/>
            </w:r>
            <w:r w:rsidR="00352DF3" w:rsidRPr="00764F46">
              <w:rPr>
                <w:noProof/>
                <w:webHidden/>
              </w:rPr>
              <w:instrText xml:space="preserve"> PAGEREF _Toc107579100 \h </w:instrText>
            </w:r>
            <w:r w:rsidR="00352DF3" w:rsidRPr="00764F46">
              <w:rPr>
                <w:noProof/>
                <w:webHidden/>
              </w:rPr>
            </w:r>
            <w:r w:rsidR="00352DF3" w:rsidRPr="00764F46">
              <w:rPr>
                <w:noProof/>
                <w:webHidden/>
              </w:rPr>
              <w:fldChar w:fldCharType="separate"/>
            </w:r>
            <w:r w:rsidR="00352DF3" w:rsidRPr="00764F46">
              <w:rPr>
                <w:noProof/>
                <w:webHidden/>
              </w:rPr>
              <w:t>2</w:t>
            </w:r>
            <w:r w:rsidR="00352DF3" w:rsidRPr="00764F46">
              <w:rPr>
                <w:noProof/>
                <w:webHidden/>
              </w:rPr>
              <w:fldChar w:fldCharType="end"/>
            </w:r>
          </w:hyperlink>
        </w:p>
        <w:p w14:paraId="3DE5F996" w14:textId="4B939A96" w:rsidR="00FF4B42" w:rsidRPr="00764F46" w:rsidRDefault="00FF4B42">
          <w:r w:rsidRPr="00764F46">
            <w:rPr>
              <w:b/>
            </w:rPr>
            <w:fldChar w:fldCharType="end"/>
          </w:r>
        </w:p>
      </w:sdtContent>
    </w:sdt>
    <w:p w14:paraId="3AA4C0DD" w14:textId="77777777" w:rsidR="007146EE" w:rsidRPr="00764F46" w:rsidRDefault="007146EE" w:rsidP="007146EE">
      <w:pPr>
        <w:pStyle w:val="BodyText"/>
      </w:pPr>
    </w:p>
    <w:p w14:paraId="5D87C22A" w14:textId="77777777" w:rsidR="00CE2B6F" w:rsidRPr="00764F46" w:rsidRDefault="00CE2B6F" w:rsidP="007146EE">
      <w:pPr>
        <w:pStyle w:val="BodyText"/>
        <w:sectPr w:rsidR="00CE2B6F" w:rsidRPr="00764F46" w:rsidSect="00753B88">
          <w:type w:val="oddPage"/>
          <w:pgSz w:w="11906" w:h="16838" w:code="9"/>
          <w:pgMar w:top="2381" w:right="1304" w:bottom="1474" w:left="1474" w:header="652" w:footer="794" w:gutter="0"/>
          <w:cols w:space="708"/>
          <w:titlePg/>
          <w:docGrid w:linePitch="360"/>
        </w:sectPr>
      </w:pPr>
    </w:p>
    <w:p w14:paraId="3C30A3F8" w14:textId="3690633C" w:rsidR="009C3B5C" w:rsidRPr="00764F46" w:rsidRDefault="002754C1" w:rsidP="000C5371">
      <w:pPr>
        <w:pStyle w:val="KTHnRubrik1"/>
      </w:pPr>
      <w:bookmarkStart w:id="5" w:name="_Toc107579092"/>
      <w:r w:rsidRPr="00764F46">
        <w:lastRenderedPageBreak/>
        <w:t>Background</w:t>
      </w:r>
      <w:bookmarkEnd w:id="5"/>
    </w:p>
    <w:p w14:paraId="5592FC17" w14:textId="77777777" w:rsidR="002754C1" w:rsidRPr="00764F46" w:rsidRDefault="002754C1" w:rsidP="002754C1">
      <w:pPr>
        <w:pStyle w:val="BodyText"/>
      </w:pPr>
      <w:r w:rsidRPr="00764F46">
        <w:t xml:space="preserve">Brief description of: </w:t>
      </w:r>
    </w:p>
    <w:p w14:paraId="02DDE589" w14:textId="77777777" w:rsidR="002754C1" w:rsidRPr="00764F46" w:rsidRDefault="002754C1" w:rsidP="002754C1">
      <w:pPr>
        <w:pStyle w:val="BodyText"/>
        <w:numPr>
          <w:ilvl w:val="0"/>
          <w:numId w:val="15"/>
        </w:numPr>
        <w:rPr>
          <w:rFonts w:eastAsiaTheme="minorEastAsia"/>
        </w:rPr>
      </w:pPr>
      <w:r w:rsidRPr="00764F46">
        <w:t xml:space="preserve">The centre's activities and objectives (based on the President's decision and the centre's concept description) </w:t>
      </w:r>
    </w:p>
    <w:p w14:paraId="15BB70D2" w14:textId="77777777" w:rsidR="002754C1" w:rsidRPr="00764F46" w:rsidRDefault="002754C1" w:rsidP="002754C1">
      <w:pPr>
        <w:pStyle w:val="BodyText"/>
        <w:numPr>
          <w:ilvl w:val="0"/>
          <w:numId w:val="15"/>
        </w:numPr>
        <w:rPr>
          <w:rFonts w:eastAsiaTheme="minorEastAsia"/>
        </w:rPr>
      </w:pPr>
      <w:r w:rsidRPr="00764F46">
        <w:t>Specify the management of the centre, the host school and the duration of the activity (start and planned end)</w:t>
      </w:r>
    </w:p>
    <w:p w14:paraId="52E3D6AC" w14:textId="77777777" w:rsidR="002754C1" w:rsidRPr="00764F46" w:rsidRDefault="002754C1" w:rsidP="002754C1">
      <w:pPr>
        <w:pStyle w:val="BodyText"/>
        <w:numPr>
          <w:ilvl w:val="0"/>
          <w:numId w:val="15"/>
        </w:numPr>
      </w:pPr>
      <w:r w:rsidRPr="00764F46">
        <w:t>Primary target groups</w:t>
      </w:r>
    </w:p>
    <w:p w14:paraId="09AF5FAD" w14:textId="531F25B3" w:rsidR="002754C1" w:rsidRPr="00764F46" w:rsidRDefault="002754C1" w:rsidP="002754C1">
      <w:pPr>
        <w:pStyle w:val="BodyText"/>
        <w:numPr>
          <w:ilvl w:val="0"/>
          <w:numId w:val="15"/>
        </w:numPr>
      </w:pPr>
      <w:r w:rsidRPr="00764F46">
        <w:t xml:space="preserve">Any partnerships </w:t>
      </w:r>
    </w:p>
    <w:p w14:paraId="6CF6273B" w14:textId="77777777" w:rsidR="004421EC" w:rsidRPr="00764F46" w:rsidRDefault="004421EC" w:rsidP="004421EC">
      <w:pPr>
        <w:pStyle w:val="BodyText"/>
        <w:ind w:left="720"/>
      </w:pPr>
    </w:p>
    <w:p w14:paraId="39C774AD" w14:textId="5D1988BC" w:rsidR="000C5371" w:rsidRPr="00764F46" w:rsidRDefault="00764F46" w:rsidP="000C5371">
      <w:pPr>
        <w:pStyle w:val="KTHnRubrik1"/>
      </w:pPr>
      <w:r>
        <w:t>Purpose</w:t>
      </w:r>
      <w:r w:rsidRPr="00764F46">
        <w:t xml:space="preserve"> </w:t>
      </w:r>
    </w:p>
    <w:p w14:paraId="6332BB5E" w14:textId="379F6CCA" w:rsidR="000C5371" w:rsidRPr="00764F46" w:rsidRDefault="000C5371" w:rsidP="000C5371">
      <w:pPr>
        <w:pStyle w:val="BodyText"/>
      </w:pPr>
      <w:r w:rsidRPr="00764F46">
        <w:t xml:space="preserve">Describe the </w:t>
      </w:r>
      <w:r w:rsidR="00764F46">
        <w:t>purpose</w:t>
      </w:r>
      <w:r w:rsidR="00764F46" w:rsidRPr="00764F46">
        <w:t xml:space="preserve"> </w:t>
      </w:r>
      <w:r w:rsidRPr="00764F46">
        <w:t xml:space="preserve">of communications, why we are communicating and what we are trying to achieve. </w:t>
      </w:r>
    </w:p>
    <w:p w14:paraId="17A71F1A" w14:textId="77777777" w:rsidR="00E215A9" w:rsidRPr="00764F46" w:rsidRDefault="00E215A9" w:rsidP="000C5371">
      <w:pPr>
        <w:pStyle w:val="BodyText"/>
      </w:pPr>
    </w:p>
    <w:p w14:paraId="2C4AEFA0" w14:textId="0D6CFD16" w:rsidR="000C5371" w:rsidRPr="00764F46" w:rsidRDefault="002754C1" w:rsidP="00E215A9">
      <w:pPr>
        <w:pStyle w:val="KTHnRubrik1"/>
      </w:pPr>
      <w:bookmarkStart w:id="6" w:name="_Toc107579094"/>
      <w:r w:rsidRPr="00764F46">
        <w:t>Objective</w:t>
      </w:r>
      <w:bookmarkEnd w:id="6"/>
      <w:r w:rsidR="00764F46">
        <w:t>s</w:t>
      </w:r>
    </w:p>
    <w:p w14:paraId="213185E1" w14:textId="77777777" w:rsidR="002754C1" w:rsidRPr="00764F46" w:rsidRDefault="002754C1" w:rsidP="002754C1">
      <w:pPr>
        <w:pStyle w:val="BodyText"/>
      </w:pPr>
      <w:r w:rsidRPr="00764F46">
        <w:t xml:space="preserve">Based on the objectives of the competence centre and describing what we want to achieve with communications. Can be quantitative and qualitative, ideally as measurable as possible.  </w:t>
      </w:r>
    </w:p>
    <w:p w14:paraId="03E9D817" w14:textId="77777777" w:rsidR="002754C1" w:rsidRPr="00764F46" w:rsidRDefault="002754C1" w:rsidP="002754C1">
      <w:pPr>
        <w:pStyle w:val="BodyText"/>
        <w:numPr>
          <w:ilvl w:val="0"/>
          <w:numId w:val="17"/>
        </w:numPr>
      </w:pPr>
      <w:r w:rsidRPr="00764F46">
        <w:t xml:space="preserve">Which target groups do we want to reach? </w:t>
      </w:r>
    </w:p>
    <w:p w14:paraId="3D13AB8B" w14:textId="77777777" w:rsidR="002754C1" w:rsidRPr="00764F46" w:rsidRDefault="002754C1" w:rsidP="002754C1">
      <w:pPr>
        <w:pStyle w:val="BodyText"/>
        <w:numPr>
          <w:ilvl w:val="0"/>
          <w:numId w:val="17"/>
        </w:numPr>
      </w:pPr>
      <w:r w:rsidRPr="00764F46">
        <w:t xml:space="preserve">What do we want our target groups to know, think and feel? </w:t>
      </w:r>
    </w:p>
    <w:p w14:paraId="36A8CE63" w14:textId="77777777" w:rsidR="002754C1" w:rsidRPr="00764F46" w:rsidRDefault="002754C1" w:rsidP="002754C1">
      <w:pPr>
        <w:pStyle w:val="BodyText"/>
        <w:numPr>
          <w:ilvl w:val="0"/>
          <w:numId w:val="17"/>
        </w:numPr>
      </w:pPr>
      <w:r w:rsidRPr="00764F46">
        <w:t>What will our communications lead to? Action, behaviour and results.</w:t>
      </w:r>
    </w:p>
    <w:p w14:paraId="1CB95A9D" w14:textId="77777777" w:rsidR="000C5371" w:rsidRPr="00764F46" w:rsidRDefault="000C5371" w:rsidP="000C5371">
      <w:pPr>
        <w:pStyle w:val="BodyText"/>
      </w:pPr>
    </w:p>
    <w:p w14:paraId="0DD5F86E" w14:textId="387CA70B" w:rsidR="000C5371" w:rsidRPr="00764F46" w:rsidRDefault="006E46B0" w:rsidP="00AE195B">
      <w:pPr>
        <w:pStyle w:val="KTHnRubrik1"/>
      </w:pPr>
      <w:bookmarkStart w:id="7" w:name="_Toc107579095"/>
      <w:r w:rsidRPr="00764F46">
        <w:t>Division of responsibilities and decision-making procedure</w:t>
      </w:r>
      <w:bookmarkEnd w:id="7"/>
    </w:p>
    <w:p w14:paraId="06BBC225" w14:textId="5D9C4736" w:rsidR="006E46B0" w:rsidRPr="00764F46" w:rsidRDefault="006E46B0" w:rsidP="006E46B0">
      <w:pPr>
        <w:pStyle w:val="BodyText"/>
      </w:pPr>
      <w:r w:rsidRPr="00764F46">
        <w:t>Describe roles and responsibilities. Determine who makes decisions on what related to the communications work and how these should be anchored within the centre</w:t>
      </w:r>
      <w:r w:rsidR="00363CD0" w:rsidRPr="00764F46">
        <w:t>.</w:t>
      </w:r>
      <w:r w:rsidRPr="00764F46">
        <w:t xml:space="preserve"> Also note how ongoing reporting on communications should take place, for example through reconciliations between KTH and the communications departments of any partners.</w:t>
      </w:r>
    </w:p>
    <w:p w14:paraId="302F05A3" w14:textId="0D0EF0CA" w:rsidR="006E46B0" w:rsidRPr="00764F46" w:rsidRDefault="006E46B0" w:rsidP="006E46B0">
      <w:pPr>
        <w:pStyle w:val="KTHnRubrik2"/>
      </w:pPr>
      <w:bookmarkStart w:id="8" w:name="_Toc107579096"/>
      <w:r w:rsidRPr="00764F46">
        <w:t>Roles and responsibilities</w:t>
      </w:r>
      <w:bookmarkEnd w:id="8"/>
    </w:p>
    <w:p w14:paraId="1D4FC91E" w14:textId="77777777" w:rsidR="006E46B0" w:rsidRPr="00764F46" w:rsidRDefault="006E46B0" w:rsidP="006E46B0">
      <w:pPr>
        <w:pStyle w:val="BodyText"/>
        <w:numPr>
          <w:ilvl w:val="0"/>
          <w:numId w:val="20"/>
        </w:numPr>
      </w:pPr>
      <w:r w:rsidRPr="00764F46">
        <w:t>KTH</w:t>
      </w:r>
    </w:p>
    <w:p w14:paraId="18E33A86" w14:textId="77777777" w:rsidR="006E46B0" w:rsidRPr="00764F46" w:rsidRDefault="006E46B0" w:rsidP="006E46B0">
      <w:pPr>
        <w:pStyle w:val="BodyText"/>
        <w:numPr>
          <w:ilvl w:val="1"/>
          <w:numId w:val="20"/>
        </w:numPr>
      </w:pPr>
      <w:r w:rsidRPr="00764F46">
        <w:t>The centre</w:t>
      </w:r>
    </w:p>
    <w:p w14:paraId="6048EA1D" w14:textId="77777777" w:rsidR="006E46B0" w:rsidRPr="00764F46" w:rsidRDefault="006E46B0" w:rsidP="006E46B0">
      <w:pPr>
        <w:pStyle w:val="BodyText"/>
        <w:numPr>
          <w:ilvl w:val="1"/>
          <w:numId w:val="20"/>
        </w:numPr>
      </w:pPr>
      <w:r w:rsidRPr="00764F46">
        <w:t xml:space="preserve">School </w:t>
      </w:r>
    </w:p>
    <w:p w14:paraId="684A46A8" w14:textId="77777777" w:rsidR="006E46B0" w:rsidRPr="00764F46" w:rsidRDefault="006E46B0" w:rsidP="006E46B0">
      <w:pPr>
        <w:pStyle w:val="BodyText"/>
        <w:numPr>
          <w:ilvl w:val="1"/>
          <w:numId w:val="20"/>
        </w:numPr>
      </w:pPr>
      <w:r w:rsidRPr="00764F46">
        <w:lastRenderedPageBreak/>
        <w:t>Communications and Business Liaisons</w:t>
      </w:r>
    </w:p>
    <w:p w14:paraId="11382950" w14:textId="44842287" w:rsidR="006E46B0" w:rsidRPr="00764F46" w:rsidRDefault="006E46B0" w:rsidP="006E46B0">
      <w:pPr>
        <w:pStyle w:val="BodyText"/>
        <w:numPr>
          <w:ilvl w:val="0"/>
          <w:numId w:val="20"/>
        </w:numPr>
      </w:pPr>
      <w:r w:rsidRPr="00764F46">
        <w:t>Partners</w:t>
      </w:r>
    </w:p>
    <w:p w14:paraId="4E4524EA" w14:textId="7882A22C" w:rsidR="006E46B0" w:rsidRPr="00764F46" w:rsidRDefault="006E46B0" w:rsidP="006E46B0">
      <w:pPr>
        <w:pStyle w:val="KTHnRubrik2"/>
      </w:pPr>
      <w:bookmarkStart w:id="9" w:name="_Toc107579097"/>
      <w:r w:rsidRPr="00764F46">
        <w:t>Decision-making procedure</w:t>
      </w:r>
      <w:bookmarkEnd w:id="9"/>
    </w:p>
    <w:p w14:paraId="22CB1BE2" w14:textId="77777777" w:rsidR="00CC6DE5" w:rsidRPr="00764F46" w:rsidRDefault="00CC6DE5" w:rsidP="00CC6DE5">
      <w:pPr>
        <w:pStyle w:val="BodyText"/>
        <w:numPr>
          <w:ilvl w:val="0"/>
          <w:numId w:val="22"/>
        </w:numPr>
        <w:rPr>
          <w:rFonts w:eastAsiaTheme="minorEastAsia"/>
        </w:rPr>
      </w:pPr>
      <w:r w:rsidRPr="00764F46">
        <w:t xml:space="preserve">Communications strategy </w:t>
      </w:r>
    </w:p>
    <w:p w14:paraId="64F962F9" w14:textId="77777777" w:rsidR="00CC6DE5" w:rsidRPr="00764F46" w:rsidRDefault="00CC6DE5" w:rsidP="00CC6DE5">
      <w:pPr>
        <w:pStyle w:val="BodyText"/>
        <w:numPr>
          <w:ilvl w:val="0"/>
          <w:numId w:val="22"/>
        </w:numPr>
        <w:rPr>
          <w:rFonts w:eastAsiaTheme="minorEastAsia"/>
        </w:rPr>
      </w:pPr>
      <w:r w:rsidRPr="00764F46">
        <w:t xml:space="preserve">Communications plan </w:t>
      </w:r>
    </w:p>
    <w:p w14:paraId="4E56DB4C" w14:textId="0326901D" w:rsidR="00CC6DE5" w:rsidRPr="00764F46" w:rsidRDefault="00CC6DE5" w:rsidP="00CC6DE5">
      <w:pPr>
        <w:pStyle w:val="BodyText"/>
        <w:numPr>
          <w:ilvl w:val="0"/>
          <w:numId w:val="22"/>
        </w:numPr>
        <w:rPr>
          <w:rFonts w:eastAsiaTheme="minorEastAsia"/>
        </w:rPr>
      </w:pPr>
      <w:r w:rsidRPr="00764F46">
        <w:t xml:space="preserve">Ongoing communications decisions </w:t>
      </w:r>
    </w:p>
    <w:p w14:paraId="797356EA" w14:textId="77777777" w:rsidR="002D5A5E" w:rsidRPr="00764F46" w:rsidRDefault="002D5A5E" w:rsidP="002D5A5E">
      <w:pPr>
        <w:pStyle w:val="BodyText"/>
        <w:ind w:left="720"/>
        <w:rPr>
          <w:rFonts w:eastAsiaTheme="minorEastAsia"/>
        </w:rPr>
      </w:pPr>
    </w:p>
    <w:p w14:paraId="2560F69B" w14:textId="4CE54E55" w:rsidR="000C5371" w:rsidRPr="00764F46" w:rsidRDefault="002D5A5E" w:rsidP="00AE195B">
      <w:pPr>
        <w:pStyle w:val="KTHnRubrik1"/>
      </w:pPr>
      <w:bookmarkStart w:id="10" w:name="_Toc107579098"/>
      <w:r w:rsidRPr="00764F46">
        <w:t>Brand and visibility</w:t>
      </w:r>
      <w:bookmarkEnd w:id="10"/>
    </w:p>
    <w:p w14:paraId="6EF97AC0" w14:textId="77777777" w:rsidR="002D5A5E" w:rsidRPr="00764F46" w:rsidRDefault="002D5A5E" w:rsidP="002D5A5E">
      <w:pPr>
        <w:pStyle w:val="BodyText"/>
      </w:pPr>
      <w:r w:rsidRPr="00764F46">
        <w:t>Describe how the centre will be profiled based on KTH's graphic profile and guidelines. Describe how any partner logos are handled. How can/should these be reflected in communications?</w:t>
      </w:r>
    </w:p>
    <w:p w14:paraId="73E6FDE0" w14:textId="77777777" w:rsidR="002D5A5E" w:rsidRPr="00764F46" w:rsidRDefault="002D5A5E" w:rsidP="002D5A5E">
      <w:pPr>
        <w:pStyle w:val="KTHnRubrik2"/>
      </w:pPr>
      <w:bookmarkStart w:id="11" w:name="_Toc107579099"/>
      <w:r w:rsidRPr="00764F46">
        <w:t>Co-profiling</w:t>
      </w:r>
      <w:bookmarkEnd w:id="11"/>
      <w:r w:rsidRPr="00764F46">
        <w:t xml:space="preserve"> </w:t>
      </w:r>
    </w:p>
    <w:p w14:paraId="7FA66A64" w14:textId="77777777" w:rsidR="002D5A5E" w:rsidRPr="00764F46" w:rsidRDefault="002D5A5E" w:rsidP="002D5A5E">
      <w:pPr>
        <w:pStyle w:val="BodyText"/>
        <w:numPr>
          <w:ilvl w:val="0"/>
          <w:numId w:val="24"/>
        </w:numPr>
        <w:rPr>
          <w:rFonts w:eastAsiaTheme="minorEastAsia"/>
        </w:rPr>
      </w:pPr>
      <w:r w:rsidRPr="00764F46">
        <w:t>KTH's graphic profile and guidelines</w:t>
      </w:r>
    </w:p>
    <w:p w14:paraId="2E4C6D73" w14:textId="77777777" w:rsidR="002D5A5E" w:rsidRPr="00764F46" w:rsidRDefault="002D5A5E" w:rsidP="002D5A5E">
      <w:pPr>
        <w:pStyle w:val="BodyText"/>
        <w:numPr>
          <w:ilvl w:val="0"/>
          <w:numId w:val="24"/>
        </w:numPr>
        <w:rPr>
          <w:rFonts w:eastAsiaTheme="minorEastAsia"/>
        </w:rPr>
      </w:pPr>
      <w:r w:rsidRPr="00764F46">
        <w:t>Guidelines for the web</w:t>
      </w:r>
    </w:p>
    <w:p w14:paraId="450F96A4" w14:textId="77777777" w:rsidR="002D5A5E" w:rsidRPr="00764F46" w:rsidRDefault="002D5A5E" w:rsidP="002D5A5E">
      <w:pPr>
        <w:pStyle w:val="KTHnRubrik2"/>
      </w:pPr>
      <w:bookmarkStart w:id="12" w:name="_Toc107579100"/>
      <w:r w:rsidRPr="00764F46">
        <w:t>Channels</w:t>
      </w:r>
      <w:bookmarkEnd w:id="12"/>
    </w:p>
    <w:p w14:paraId="0212DE75" w14:textId="77777777" w:rsidR="002D5A5E" w:rsidRPr="00764F46" w:rsidRDefault="002D5A5E" w:rsidP="002D5A5E">
      <w:pPr>
        <w:pStyle w:val="BodyText"/>
      </w:pPr>
      <w:r w:rsidRPr="00764F46">
        <w:t>Describe the centre's primary communication channels and identify the main party responsible for their establishment, development and management.</w:t>
      </w:r>
    </w:p>
    <w:p w14:paraId="13FAE0BB" w14:textId="77777777" w:rsidR="002D5A5E" w:rsidRPr="00764F46" w:rsidRDefault="002D5A5E" w:rsidP="002D5A5E">
      <w:pPr>
        <w:pStyle w:val="BodyText"/>
      </w:pPr>
    </w:p>
    <w:sectPr w:rsidR="002D5A5E" w:rsidRPr="00764F46" w:rsidSect="00351E53">
      <w:footerReference w:type="first" r:id="rId15"/>
      <w:type w:val="oddPage"/>
      <w:pgSz w:w="11906" w:h="16838" w:code="9"/>
      <w:pgMar w:top="2381" w:right="1304" w:bottom="1474" w:left="1474" w:header="652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C1DA" w14:textId="77777777" w:rsidR="00802951" w:rsidRDefault="00802951" w:rsidP="00AB37AC">
      <w:r>
        <w:separator/>
      </w:r>
    </w:p>
  </w:endnote>
  <w:endnote w:type="continuationSeparator" w:id="0">
    <w:p w14:paraId="24935D30" w14:textId="77777777" w:rsidR="00802951" w:rsidRDefault="0080295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6BD114D7" w14:textId="77777777" w:rsidTr="007A0DF9">
      <w:tc>
        <w:tcPr>
          <w:tcW w:w="7994" w:type="dxa"/>
        </w:tcPr>
        <w:p w14:paraId="10E551B7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487C8397" w14:textId="0DD176FC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B592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="00351E53">
            <w:rPr>
              <w:rStyle w:val="PageNumber"/>
            </w:rPr>
            <w:instrText xml:space="preserve"> SECTION</w:instrText>
          </w:r>
          <w:r w:rsidRPr="009E4316">
            <w:rPr>
              <w:rStyle w:val="PageNumber"/>
            </w:rPr>
            <w:instrText xml:space="preserve">PAGES </w:instrText>
          </w:r>
          <w:r w:rsidRPr="009E4316">
            <w:rPr>
              <w:rStyle w:val="PageNumber"/>
            </w:rPr>
            <w:fldChar w:fldCharType="separate"/>
          </w:r>
          <w:r w:rsidR="008B592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14:paraId="4F1965E7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FE30C1" w14:paraId="30F97414" w14:textId="77777777" w:rsidTr="0097530D">
      <w:tc>
        <w:tcPr>
          <w:tcW w:w="7994" w:type="dxa"/>
        </w:tcPr>
        <w:p w14:paraId="634072EB" w14:textId="77777777" w:rsidR="00FE30C1" w:rsidRDefault="00FE30C1" w:rsidP="0097530D">
          <w:pPr>
            <w:pStyle w:val="Footer"/>
          </w:pPr>
        </w:p>
      </w:tc>
      <w:tc>
        <w:tcPr>
          <w:tcW w:w="1134" w:type="dxa"/>
          <w:vAlign w:val="bottom"/>
        </w:tcPr>
        <w:p w14:paraId="3A859031" w14:textId="3444B933" w:rsidR="00FE30C1" w:rsidRPr="009E4316" w:rsidRDefault="00FE30C1" w:rsidP="00FE30C1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B592E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instrText>SECTION</w:instrText>
          </w:r>
          <w:r w:rsidRPr="009E4316">
            <w:rPr>
              <w:rStyle w:val="PageNumber"/>
            </w:rPr>
            <w:instrText xml:space="preserve">PAGES </w:instrText>
          </w:r>
          <w:r w:rsidRPr="009E4316">
            <w:rPr>
              <w:rStyle w:val="PageNumber"/>
            </w:rPr>
            <w:fldChar w:fldCharType="separate"/>
          </w:r>
          <w:r w:rsidR="008B592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14:paraId="6CE6F9A8" w14:textId="77777777" w:rsidR="00FE30C1" w:rsidRPr="00DB69BA" w:rsidRDefault="00FE30C1" w:rsidP="00FE30C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3917C" w14:textId="77777777" w:rsidR="00802951" w:rsidRDefault="00802951" w:rsidP="00AB37AC">
      <w:r>
        <w:separator/>
      </w:r>
    </w:p>
  </w:footnote>
  <w:footnote w:type="continuationSeparator" w:id="0">
    <w:p w14:paraId="773CCD8A" w14:textId="77777777" w:rsidR="00802951" w:rsidRDefault="0080295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017E1A3C" w14:textId="77777777" w:rsidTr="00CF3183">
      <w:trPr>
        <w:trHeight w:val="238"/>
      </w:trPr>
      <w:tc>
        <w:tcPr>
          <w:tcW w:w="4740" w:type="dxa"/>
        </w:tcPr>
        <w:p w14:paraId="786305BB" w14:textId="77777777" w:rsidR="006A7494" w:rsidRPr="00271F0E" w:rsidRDefault="00095E89" w:rsidP="007A0DF9">
          <w:pPr>
            <w:pStyle w:val="HeaderBold"/>
          </w:pPr>
          <w:r>
            <w:rPr>
              <w:caps/>
            </w:rPr>
            <w:t>Report</w:t>
          </w:r>
        </w:p>
      </w:tc>
      <w:tc>
        <w:tcPr>
          <w:tcW w:w="226" w:type="dxa"/>
        </w:tcPr>
        <w:p w14:paraId="09DFBD24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6767B843" w14:textId="77777777" w:rsidR="006A7494" w:rsidRPr="00271F0E" w:rsidRDefault="00095E89" w:rsidP="007A0DF9">
          <w:pPr>
            <w:pStyle w:val="HeaderBold"/>
          </w:pPr>
          <w:r>
            <w:t>Document date</w:t>
          </w:r>
        </w:p>
      </w:tc>
      <w:tc>
        <w:tcPr>
          <w:tcW w:w="226" w:type="dxa"/>
        </w:tcPr>
        <w:p w14:paraId="1114C64C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650810EC" w14:textId="77777777" w:rsidR="006A7494" w:rsidRPr="00271F0E" w:rsidRDefault="00095E89" w:rsidP="007A0DF9">
          <w:pPr>
            <w:pStyle w:val="HeaderBold"/>
          </w:pPr>
          <w:r>
            <w:t>Registration number</w:t>
          </w:r>
        </w:p>
      </w:tc>
    </w:tr>
    <w:tr w:rsidR="006A7494" w14:paraId="7A730B15" w14:textId="77777777" w:rsidTr="00CF3183">
      <w:tc>
        <w:tcPr>
          <w:tcW w:w="4740" w:type="dxa"/>
          <w:tcBorders>
            <w:bottom w:val="single" w:sz="4" w:space="0" w:color="auto"/>
          </w:tcBorders>
        </w:tcPr>
        <w:p w14:paraId="5DC123DF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558A0511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2AF1476D" w14:textId="392AF69C" w:rsidR="006A7494" w:rsidRPr="00D6309B" w:rsidRDefault="008B592E" w:rsidP="007A0DF9">
          <w:pPr>
            <w:pStyle w:val="Header"/>
          </w:pPr>
          <w:r>
            <w:fldChar w:fldCharType="begin"/>
          </w:r>
          <w:r>
            <w:instrText xml:space="preserve"> REF bkmDokDtm </w:instrText>
          </w:r>
          <w:r>
            <w:fldChar w:fldCharType="separate"/>
          </w:r>
          <w:r w:rsidR="00352DF3">
            <w:rPr>
              <w:rStyle w:val="PlaceholderText"/>
              <w:color w:val="auto"/>
            </w:rPr>
            <w:t>DD-MM-YYYY</w:t>
          </w:r>
          <w:r w:rsidR="00352DF3">
            <w:t xml:space="preserve"> </w:t>
          </w:r>
          <w:r>
            <w:fldChar w:fldCharType="end"/>
          </w:r>
        </w:p>
      </w:tc>
      <w:tc>
        <w:tcPr>
          <w:tcW w:w="226" w:type="dxa"/>
        </w:tcPr>
        <w:p w14:paraId="054DE9CE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190F4913" w14:textId="5905671D" w:rsidR="006A7494" w:rsidRPr="00D6309B" w:rsidRDefault="008B592E" w:rsidP="007A0DF9">
          <w:pPr>
            <w:pStyle w:val="Header"/>
          </w:pPr>
          <w:r>
            <w:fldChar w:fldCharType="begin"/>
          </w:r>
          <w:r>
            <w:instrText xml:space="preserve"> REF bkmDnr </w:instrText>
          </w:r>
          <w:r>
            <w:fldChar w:fldCharType="separate"/>
          </w:r>
          <w:r w:rsidR="00352DF3">
            <w:rPr>
              <w:rStyle w:val="PlaceholderText"/>
              <w:color w:val="auto"/>
            </w:rPr>
            <w:t>X-YYYY-XXXX</w:t>
          </w:r>
          <w:r w:rsidR="00352DF3">
            <w:t xml:space="preserve"> </w:t>
          </w:r>
          <w:r>
            <w:fldChar w:fldCharType="end"/>
          </w:r>
        </w:p>
      </w:tc>
    </w:tr>
    <w:tr w:rsidR="006A7494" w14:paraId="1B46105F" w14:textId="77777777" w:rsidTr="00DF1DFA">
      <w:trPr>
        <w:trHeight w:val="238"/>
      </w:trPr>
      <w:tc>
        <w:tcPr>
          <w:tcW w:w="9116" w:type="dxa"/>
          <w:gridSpan w:val="5"/>
        </w:tcPr>
        <w:p w14:paraId="2A7D12C6" w14:textId="77777777" w:rsidR="006A7494" w:rsidRPr="006A7494" w:rsidRDefault="006A7494" w:rsidP="006A7494">
          <w:pPr>
            <w:pStyle w:val="HeaderBold"/>
          </w:pPr>
        </w:p>
      </w:tc>
    </w:tr>
    <w:tr w:rsidR="006A7494" w14:paraId="08A9AEAE" w14:textId="77777777" w:rsidTr="00DF1DFA">
      <w:tc>
        <w:tcPr>
          <w:tcW w:w="9116" w:type="dxa"/>
          <w:gridSpan w:val="5"/>
        </w:tcPr>
        <w:p w14:paraId="69EEC934" w14:textId="77777777" w:rsidR="006A7494" w:rsidRPr="006A7494" w:rsidRDefault="006A7494" w:rsidP="006A7494">
          <w:pPr>
            <w:pStyle w:val="Header"/>
          </w:pPr>
        </w:p>
      </w:tc>
    </w:tr>
  </w:tbl>
  <w:p w14:paraId="709EF411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7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2178"/>
      <w:gridCol w:w="283"/>
      <w:gridCol w:w="1843"/>
      <w:gridCol w:w="70"/>
      <w:gridCol w:w="1962"/>
    </w:tblGrid>
    <w:tr w:rsidR="006A7494" w14:paraId="01EB3490" w14:textId="77777777" w:rsidTr="00927258">
      <w:trPr>
        <w:trHeight w:val="238"/>
      </w:trPr>
      <w:tc>
        <w:tcPr>
          <w:tcW w:w="3521" w:type="dxa"/>
          <w:vMerge w:val="restart"/>
        </w:tcPr>
        <w:p w14:paraId="3F50CC98" w14:textId="77777777"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35F7DBE0" wp14:editId="00BAFBB7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8" w:type="dxa"/>
        </w:tcPr>
        <w:p w14:paraId="19C5B485" w14:textId="7AFE1A38" w:rsidR="006A7494" w:rsidRPr="00E37F8B" w:rsidRDefault="000C5371" w:rsidP="006A7494">
          <w:pPr>
            <w:pStyle w:val="HeaderBold"/>
            <w:rPr>
              <w:caps/>
            </w:rPr>
          </w:pPr>
          <w:r>
            <w:rPr>
              <w:caps/>
            </w:rPr>
            <w:t>communications STRATEGY</w:t>
          </w:r>
        </w:p>
      </w:tc>
      <w:tc>
        <w:tcPr>
          <w:tcW w:w="283" w:type="dxa"/>
        </w:tcPr>
        <w:p w14:paraId="50AB08DD" w14:textId="77777777" w:rsidR="006A7494" w:rsidRPr="006A7494" w:rsidRDefault="006A7494" w:rsidP="006A7494">
          <w:pPr>
            <w:pStyle w:val="HeaderBold"/>
          </w:pPr>
        </w:p>
      </w:tc>
      <w:tc>
        <w:tcPr>
          <w:tcW w:w="1843" w:type="dxa"/>
        </w:tcPr>
        <w:p w14:paraId="4C7FE91D" w14:textId="77777777" w:rsidR="006A7494" w:rsidRPr="006A7494" w:rsidRDefault="00906CAE" w:rsidP="006A7494">
          <w:pPr>
            <w:pStyle w:val="HeaderBold"/>
          </w:pPr>
          <w:r>
            <w:t>Document date</w:t>
          </w:r>
        </w:p>
      </w:tc>
      <w:tc>
        <w:tcPr>
          <w:tcW w:w="70" w:type="dxa"/>
        </w:tcPr>
        <w:p w14:paraId="621EEDC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5794C8E1" w14:textId="77777777" w:rsidR="006A7494" w:rsidRPr="006A7494" w:rsidRDefault="00E37F8B" w:rsidP="006A7494">
          <w:pPr>
            <w:pStyle w:val="HeaderBold"/>
          </w:pPr>
          <w:r>
            <w:t>Registration number</w:t>
          </w:r>
        </w:p>
      </w:tc>
    </w:tr>
    <w:tr w:rsidR="006A7494" w:rsidRPr="00E61FE7" w14:paraId="64CE56B8" w14:textId="77777777" w:rsidTr="00927258">
      <w:tc>
        <w:tcPr>
          <w:tcW w:w="3521" w:type="dxa"/>
          <w:vMerge/>
        </w:tcPr>
        <w:p w14:paraId="374C1D1A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78" w:type="dxa"/>
          <w:tcBorders>
            <w:bottom w:val="single" w:sz="4" w:space="0" w:color="auto"/>
          </w:tcBorders>
        </w:tcPr>
        <w:p w14:paraId="7E054F67" w14:textId="77777777" w:rsidR="006A7494" w:rsidRPr="00125E14" w:rsidRDefault="006A7494" w:rsidP="00125E14">
          <w:pPr>
            <w:pStyle w:val="Header"/>
          </w:pPr>
        </w:p>
      </w:tc>
      <w:tc>
        <w:tcPr>
          <w:tcW w:w="283" w:type="dxa"/>
        </w:tcPr>
        <w:p w14:paraId="2CC414E9" w14:textId="77777777" w:rsidR="006A7494" w:rsidRPr="00125E14" w:rsidRDefault="006A7494" w:rsidP="00125E14">
          <w:pPr>
            <w:pStyle w:val="Header"/>
          </w:pPr>
        </w:p>
      </w:tc>
      <w:tc>
        <w:tcPr>
          <w:tcW w:w="1843" w:type="dxa"/>
          <w:tcBorders>
            <w:bottom w:val="single" w:sz="4" w:space="0" w:color="auto"/>
          </w:tcBorders>
        </w:tcPr>
        <w:p w14:paraId="7962F719" w14:textId="77777777" w:rsidR="006A7494" w:rsidRPr="00CF3183" w:rsidRDefault="008B592E" w:rsidP="00CF3183">
          <w:pPr>
            <w:pStyle w:val="Header"/>
          </w:pPr>
          <w:sdt>
            <w:sdtPr>
              <w:id w:val="1394317134"/>
              <w:showingPlcHdr/>
            </w:sdtPr>
            <w:sdtEndPr/>
            <w:sdtContent>
              <w:bookmarkStart w:id="1" w:name="bkmDokDtm"/>
              <w:r w:rsidR="00482F10">
                <w:rPr>
                  <w:rStyle w:val="PlaceholderText"/>
                  <w:color w:val="auto"/>
                </w:rPr>
                <w:t>DD-MM-YYYY</w:t>
              </w:r>
            </w:sdtContent>
          </w:sdt>
          <w:r w:rsidR="00482F10">
            <w:t xml:space="preserve"> </w:t>
          </w:r>
          <w:bookmarkEnd w:id="1"/>
        </w:p>
      </w:tc>
      <w:tc>
        <w:tcPr>
          <w:tcW w:w="70" w:type="dxa"/>
        </w:tcPr>
        <w:p w14:paraId="64AE6CB8" w14:textId="77777777" w:rsidR="006A7494" w:rsidRPr="00CF3183" w:rsidRDefault="006A7494" w:rsidP="00125E14">
          <w:pPr>
            <w:pStyle w:val="Header"/>
            <w:rPr>
              <w:lang w:val="en-US"/>
            </w:rPr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128DCBC1" w14:textId="77777777" w:rsidR="006A7494" w:rsidRPr="00125E14" w:rsidRDefault="008B592E" w:rsidP="00125E14">
          <w:pPr>
            <w:pStyle w:val="Header"/>
          </w:pPr>
          <w:sdt>
            <w:sdtPr>
              <w:id w:val="1722252901"/>
              <w:showingPlcHdr/>
            </w:sdtPr>
            <w:sdtEndPr/>
            <w:sdtContent>
              <w:bookmarkStart w:id="2" w:name="bkmDnr"/>
              <w:r w:rsidR="00482F10">
                <w:rPr>
                  <w:rStyle w:val="PlaceholderText"/>
                  <w:color w:val="auto"/>
                </w:rPr>
                <w:t>X-YYYY-XXXX</w:t>
              </w:r>
            </w:sdtContent>
          </w:sdt>
          <w:r w:rsidR="00482F10">
            <w:t xml:space="preserve"> </w:t>
          </w:r>
          <w:bookmarkEnd w:id="2"/>
        </w:p>
      </w:tc>
    </w:tr>
    <w:tr w:rsidR="006A7494" w14:paraId="7F20B2DE" w14:textId="77777777" w:rsidTr="00927258">
      <w:trPr>
        <w:trHeight w:val="238"/>
      </w:trPr>
      <w:tc>
        <w:tcPr>
          <w:tcW w:w="3521" w:type="dxa"/>
          <w:vMerge/>
        </w:tcPr>
        <w:p w14:paraId="5AE1C61B" w14:textId="77777777" w:rsidR="006A7494" w:rsidRPr="00E61FE7" w:rsidRDefault="006A7494" w:rsidP="007A0DF9">
          <w:pPr>
            <w:pStyle w:val="Header"/>
            <w:rPr>
              <w:b/>
              <w:lang w:val="en-US"/>
            </w:rPr>
          </w:pPr>
        </w:p>
      </w:tc>
      <w:tc>
        <w:tcPr>
          <w:tcW w:w="2178" w:type="dxa"/>
          <w:tcBorders>
            <w:top w:val="single" w:sz="4" w:space="0" w:color="auto"/>
          </w:tcBorders>
        </w:tcPr>
        <w:p w14:paraId="2279DDEA" w14:textId="77777777" w:rsidR="006A7494" w:rsidRPr="006A7494" w:rsidRDefault="00906CAE" w:rsidP="006A7494">
          <w:pPr>
            <w:pStyle w:val="HeaderBold"/>
          </w:pPr>
          <w:r>
            <w:t>Created by</w:t>
          </w:r>
        </w:p>
      </w:tc>
      <w:tc>
        <w:tcPr>
          <w:tcW w:w="283" w:type="dxa"/>
        </w:tcPr>
        <w:p w14:paraId="38432742" w14:textId="77777777" w:rsidR="006A7494" w:rsidRPr="006A7494" w:rsidRDefault="006A7494" w:rsidP="006A7494">
          <w:pPr>
            <w:pStyle w:val="HeaderBold"/>
          </w:pPr>
        </w:p>
      </w:tc>
      <w:tc>
        <w:tcPr>
          <w:tcW w:w="1843" w:type="dxa"/>
          <w:tcBorders>
            <w:top w:val="single" w:sz="4" w:space="0" w:color="auto"/>
          </w:tcBorders>
        </w:tcPr>
        <w:p w14:paraId="0345F33C" w14:textId="77777777" w:rsidR="006A7494" w:rsidRPr="006A7494" w:rsidRDefault="006A7494" w:rsidP="006A7494">
          <w:pPr>
            <w:pStyle w:val="HeaderBold"/>
          </w:pPr>
        </w:p>
      </w:tc>
      <w:tc>
        <w:tcPr>
          <w:tcW w:w="70" w:type="dxa"/>
        </w:tcPr>
        <w:p w14:paraId="2D90F99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2DC524C7" w14:textId="77777777" w:rsidR="006A7494" w:rsidRPr="006A7494" w:rsidRDefault="006A7494" w:rsidP="006A7494">
          <w:pPr>
            <w:pStyle w:val="HeaderBold"/>
          </w:pPr>
        </w:p>
      </w:tc>
    </w:tr>
    <w:tr w:rsidR="006C14F7" w14:paraId="1430F840" w14:textId="77777777" w:rsidTr="00927258">
      <w:tc>
        <w:tcPr>
          <w:tcW w:w="3521" w:type="dxa"/>
          <w:vMerge/>
        </w:tcPr>
        <w:p w14:paraId="247AE0EB" w14:textId="77777777" w:rsidR="006C14F7" w:rsidRDefault="006C14F7" w:rsidP="007A0DF9">
          <w:pPr>
            <w:pStyle w:val="Header"/>
            <w:rPr>
              <w:b/>
            </w:rPr>
          </w:pPr>
        </w:p>
      </w:tc>
      <w:bookmarkStart w:id="3" w:name="bkmSkapatAv"/>
      <w:tc>
        <w:tcPr>
          <w:tcW w:w="6336" w:type="dxa"/>
          <w:gridSpan w:val="5"/>
          <w:tcBorders>
            <w:bottom w:val="single" w:sz="4" w:space="0" w:color="auto"/>
          </w:tcBorders>
        </w:tcPr>
        <w:p w14:paraId="19134B00" w14:textId="77777777" w:rsidR="006C14F7" w:rsidRPr="006A7494" w:rsidRDefault="008B592E" w:rsidP="006A7494">
          <w:pPr>
            <w:pStyle w:val="Header"/>
          </w:pPr>
          <w:sdt>
            <w:sdtPr>
              <w:id w:val="383764067"/>
              <w:showingPlcHdr/>
            </w:sdtPr>
            <w:sdtEndPr/>
            <w:sdtContent>
              <w:r w:rsidR="00482F10">
                <w:t>First name Surname, title/org</w:t>
              </w:r>
            </w:sdtContent>
          </w:sdt>
          <w:r w:rsidR="00482F10">
            <w:t xml:space="preserve"> </w:t>
          </w:r>
          <w:bookmarkEnd w:id="3"/>
        </w:p>
      </w:tc>
    </w:tr>
    <w:tr w:rsidR="006A7494" w14:paraId="777EBA7D" w14:textId="77777777" w:rsidTr="00927258">
      <w:trPr>
        <w:trHeight w:val="238"/>
      </w:trPr>
      <w:tc>
        <w:tcPr>
          <w:tcW w:w="3521" w:type="dxa"/>
          <w:vMerge/>
        </w:tcPr>
        <w:p w14:paraId="35B05A09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78" w:type="dxa"/>
          <w:tcBorders>
            <w:top w:val="single" w:sz="4" w:space="0" w:color="auto"/>
          </w:tcBorders>
        </w:tcPr>
        <w:p w14:paraId="497ADA3E" w14:textId="77777777" w:rsidR="006A7494" w:rsidRPr="006A7494" w:rsidRDefault="006A7494" w:rsidP="006A7494">
          <w:pPr>
            <w:pStyle w:val="HeaderBold"/>
          </w:pPr>
        </w:p>
      </w:tc>
      <w:tc>
        <w:tcPr>
          <w:tcW w:w="283" w:type="dxa"/>
          <w:tcBorders>
            <w:top w:val="single" w:sz="4" w:space="0" w:color="auto"/>
          </w:tcBorders>
        </w:tcPr>
        <w:p w14:paraId="0913679A" w14:textId="77777777" w:rsidR="006A7494" w:rsidRPr="006A7494" w:rsidRDefault="006A7494" w:rsidP="006A7494">
          <w:pPr>
            <w:pStyle w:val="HeaderBold"/>
          </w:pPr>
        </w:p>
      </w:tc>
      <w:tc>
        <w:tcPr>
          <w:tcW w:w="1843" w:type="dxa"/>
          <w:tcBorders>
            <w:top w:val="single" w:sz="4" w:space="0" w:color="auto"/>
          </w:tcBorders>
        </w:tcPr>
        <w:p w14:paraId="487A21B6" w14:textId="77777777" w:rsidR="006A7494" w:rsidRPr="006A7494" w:rsidRDefault="006A7494" w:rsidP="006A7494">
          <w:pPr>
            <w:pStyle w:val="HeaderBold"/>
          </w:pPr>
        </w:p>
      </w:tc>
      <w:tc>
        <w:tcPr>
          <w:tcW w:w="70" w:type="dxa"/>
          <w:tcBorders>
            <w:top w:val="single" w:sz="4" w:space="0" w:color="auto"/>
          </w:tcBorders>
        </w:tcPr>
        <w:p w14:paraId="106C27C0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203DA20E" w14:textId="77777777" w:rsidR="006A7494" w:rsidRPr="006A7494" w:rsidRDefault="006A7494" w:rsidP="006A7494">
          <w:pPr>
            <w:pStyle w:val="HeaderBold"/>
          </w:pPr>
        </w:p>
      </w:tc>
    </w:tr>
    <w:tr w:rsidR="006A7494" w14:paraId="1303F4C5" w14:textId="77777777" w:rsidTr="00927258">
      <w:tc>
        <w:tcPr>
          <w:tcW w:w="3521" w:type="dxa"/>
          <w:vMerge/>
        </w:tcPr>
        <w:p w14:paraId="53C55195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78" w:type="dxa"/>
        </w:tcPr>
        <w:p w14:paraId="53D7AADA" w14:textId="77777777" w:rsidR="006A7494" w:rsidRPr="006A7494" w:rsidRDefault="006A7494" w:rsidP="006A7494">
          <w:pPr>
            <w:pStyle w:val="Header"/>
          </w:pPr>
        </w:p>
      </w:tc>
      <w:tc>
        <w:tcPr>
          <w:tcW w:w="283" w:type="dxa"/>
        </w:tcPr>
        <w:p w14:paraId="13C2525A" w14:textId="77777777" w:rsidR="006A7494" w:rsidRPr="006A7494" w:rsidRDefault="006A7494" w:rsidP="006A7494">
          <w:pPr>
            <w:pStyle w:val="Header"/>
          </w:pPr>
        </w:p>
      </w:tc>
      <w:tc>
        <w:tcPr>
          <w:tcW w:w="1843" w:type="dxa"/>
        </w:tcPr>
        <w:p w14:paraId="20DE026A" w14:textId="77777777" w:rsidR="006A7494" w:rsidRPr="006A7494" w:rsidRDefault="006A7494" w:rsidP="006A7494">
          <w:pPr>
            <w:pStyle w:val="Header"/>
          </w:pPr>
        </w:p>
      </w:tc>
      <w:tc>
        <w:tcPr>
          <w:tcW w:w="70" w:type="dxa"/>
        </w:tcPr>
        <w:p w14:paraId="000F6D6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6AE5F564" w14:textId="77777777" w:rsidR="006A7494" w:rsidRPr="006A7494" w:rsidRDefault="006A7494" w:rsidP="006A7494">
          <w:pPr>
            <w:pStyle w:val="Header"/>
          </w:pPr>
        </w:p>
      </w:tc>
    </w:tr>
    <w:tr w:rsidR="006A7494" w14:paraId="35CDD9E9" w14:textId="77777777" w:rsidTr="00927258">
      <w:trPr>
        <w:trHeight w:val="238"/>
      </w:trPr>
      <w:tc>
        <w:tcPr>
          <w:tcW w:w="3521" w:type="dxa"/>
          <w:vMerge/>
        </w:tcPr>
        <w:p w14:paraId="19D1D900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78" w:type="dxa"/>
        </w:tcPr>
        <w:p w14:paraId="227E87A7" w14:textId="77777777" w:rsidR="006A7494" w:rsidRPr="006A7494" w:rsidRDefault="006A7494" w:rsidP="006A7494">
          <w:pPr>
            <w:pStyle w:val="HeaderBold"/>
          </w:pPr>
        </w:p>
      </w:tc>
      <w:tc>
        <w:tcPr>
          <w:tcW w:w="283" w:type="dxa"/>
        </w:tcPr>
        <w:p w14:paraId="6B26E36A" w14:textId="77777777" w:rsidR="006A7494" w:rsidRPr="006A7494" w:rsidRDefault="006A7494" w:rsidP="006A7494">
          <w:pPr>
            <w:pStyle w:val="HeaderBold"/>
          </w:pPr>
        </w:p>
      </w:tc>
      <w:tc>
        <w:tcPr>
          <w:tcW w:w="1843" w:type="dxa"/>
        </w:tcPr>
        <w:p w14:paraId="4DEF39DD" w14:textId="77777777" w:rsidR="006A7494" w:rsidRPr="006A7494" w:rsidRDefault="006A7494" w:rsidP="006A7494">
          <w:pPr>
            <w:pStyle w:val="HeaderBold"/>
          </w:pPr>
        </w:p>
      </w:tc>
      <w:tc>
        <w:tcPr>
          <w:tcW w:w="70" w:type="dxa"/>
        </w:tcPr>
        <w:p w14:paraId="6D8BC3E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5E74EFC" w14:textId="77777777" w:rsidR="006A7494" w:rsidRPr="006A7494" w:rsidRDefault="006A7494" w:rsidP="006A7494">
          <w:pPr>
            <w:pStyle w:val="HeaderBold"/>
          </w:pPr>
        </w:p>
      </w:tc>
    </w:tr>
    <w:tr w:rsidR="006A7494" w14:paraId="2D9F1EAD" w14:textId="77777777" w:rsidTr="00927258">
      <w:tc>
        <w:tcPr>
          <w:tcW w:w="3521" w:type="dxa"/>
          <w:vMerge/>
        </w:tcPr>
        <w:p w14:paraId="352D9A9C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2178" w:type="dxa"/>
        </w:tcPr>
        <w:p w14:paraId="319119C8" w14:textId="77777777" w:rsidR="006A7494" w:rsidRPr="006A7494" w:rsidRDefault="006A7494" w:rsidP="006A7494">
          <w:pPr>
            <w:pStyle w:val="Header"/>
          </w:pPr>
        </w:p>
      </w:tc>
      <w:tc>
        <w:tcPr>
          <w:tcW w:w="283" w:type="dxa"/>
        </w:tcPr>
        <w:p w14:paraId="2696CF98" w14:textId="77777777" w:rsidR="006A7494" w:rsidRPr="006A7494" w:rsidRDefault="006A7494" w:rsidP="006A7494">
          <w:pPr>
            <w:pStyle w:val="Header"/>
          </w:pPr>
        </w:p>
      </w:tc>
      <w:tc>
        <w:tcPr>
          <w:tcW w:w="1843" w:type="dxa"/>
        </w:tcPr>
        <w:p w14:paraId="02A6CE11" w14:textId="77777777" w:rsidR="006A7494" w:rsidRPr="006A7494" w:rsidRDefault="006A7494" w:rsidP="006A7494">
          <w:pPr>
            <w:pStyle w:val="Header"/>
          </w:pPr>
        </w:p>
      </w:tc>
      <w:tc>
        <w:tcPr>
          <w:tcW w:w="70" w:type="dxa"/>
        </w:tcPr>
        <w:p w14:paraId="543C1F77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21900867" w14:textId="77777777" w:rsidR="006A7494" w:rsidRPr="006A7494" w:rsidRDefault="006A7494" w:rsidP="006A7494">
          <w:pPr>
            <w:pStyle w:val="Header"/>
          </w:pPr>
        </w:p>
      </w:tc>
    </w:tr>
  </w:tbl>
  <w:p w14:paraId="4C68A2B9" w14:textId="77777777" w:rsidR="00A011CC" w:rsidRDefault="00A011CC" w:rsidP="00A011CC">
    <w:pPr>
      <w:pStyle w:val="Header"/>
    </w:pPr>
  </w:p>
  <w:p w14:paraId="65375ECF" w14:textId="77777777" w:rsidR="00A011CC" w:rsidRDefault="00A011CC" w:rsidP="00A011CC">
    <w:pPr>
      <w:pStyle w:val="Header"/>
    </w:pPr>
  </w:p>
  <w:p w14:paraId="183D0F9B" w14:textId="77777777" w:rsidR="00A011CC" w:rsidRDefault="00A011CC" w:rsidP="00A011CC">
    <w:pPr>
      <w:pStyle w:val="Header"/>
    </w:pPr>
  </w:p>
  <w:p w14:paraId="798C7011" w14:textId="77777777" w:rsidR="00A011CC" w:rsidRDefault="00A011CC" w:rsidP="00A011CC">
    <w:pPr>
      <w:pStyle w:val="Header"/>
    </w:pPr>
  </w:p>
  <w:p w14:paraId="1BB43650" w14:textId="77777777" w:rsidR="00A011CC" w:rsidRPr="00B75534" w:rsidRDefault="00A011CC" w:rsidP="00A01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0C5371" w14:paraId="3B5088A4" w14:textId="77777777" w:rsidTr="0034340F">
      <w:trPr>
        <w:trHeight w:val="238"/>
      </w:trPr>
      <w:tc>
        <w:tcPr>
          <w:tcW w:w="4740" w:type="dxa"/>
        </w:tcPr>
        <w:p w14:paraId="3408D0A2" w14:textId="59DB2510" w:rsidR="000C5371" w:rsidRPr="00E37F8B" w:rsidRDefault="000C5371" w:rsidP="00E12A3B">
          <w:pPr>
            <w:pStyle w:val="HeaderBold"/>
            <w:rPr>
              <w:caps/>
            </w:rPr>
          </w:pPr>
          <w:r>
            <w:rPr>
              <w:caps/>
            </w:rPr>
            <w:t>communications STRATEGY</w:t>
          </w:r>
        </w:p>
      </w:tc>
      <w:tc>
        <w:tcPr>
          <w:tcW w:w="226" w:type="dxa"/>
        </w:tcPr>
        <w:p w14:paraId="5138A500" w14:textId="77777777" w:rsidR="000C5371" w:rsidRPr="00271F0E" w:rsidRDefault="000C5371" w:rsidP="00035AA8">
          <w:pPr>
            <w:pStyle w:val="HeaderBold"/>
          </w:pPr>
        </w:p>
      </w:tc>
      <w:tc>
        <w:tcPr>
          <w:tcW w:w="1962" w:type="dxa"/>
        </w:tcPr>
        <w:p w14:paraId="051EDC27" w14:textId="77777777" w:rsidR="000C5371" w:rsidRPr="00271F0E" w:rsidRDefault="000C5371" w:rsidP="00035AA8">
          <w:pPr>
            <w:pStyle w:val="HeaderBold"/>
          </w:pPr>
          <w:r>
            <w:t>Document date</w:t>
          </w:r>
        </w:p>
      </w:tc>
      <w:tc>
        <w:tcPr>
          <w:tcW w:w="226" w:type="dxa"/>
        </w:tcPr>
        <w:p w14:paraId="0BF06DE8" w14:textId="77777777" w:rsidR="000C5371" w:rsidRPr="00271F0E" w:rsidRDefault="000C5371" w:rsidP="00035AA8">
          <w:pPr>
            <w:pStyle w:val="HeaderBold"/>
          </w:pPr>
        </w:p>
      </w:tc>
      <w:tc>
        <w:tcPr>
          <w:tcW w:w="1962" w:type="dxa"/>
        </w:tcPr>
        <w:p w14:paraId="21B5176E" w14:textId="77777777" w:rsidR="000C5371" w:rsidRPr="00271F0E" w:rsidRDefault="000C5371" w:rsidP="00035AA8">
          <w:pPr>
            <w:pStyle w:val="HeaderBold"/>
          </w:pPr>
          <w:r>
            <w:t>Registration number</w:t>
          </w:r>
        </w:p>
      </w:tc>
    </w:tr>
    <w:tr w:rsidR="000C5371" w14:paraId="0B27156F" w14:textId="77777777" w:rsidTr="0034340F">
      <w:tc>
        <w:tcPr>
          <w:tcW w:w="4740" w:type="dxa"/>
          <w:tcBorders>
            <w:bottom w:val="single" w:sz="4" w:space="0" w:color="auto"/>
          </w:tcBorders>
        </w:tcPr>
        <w:p w14:paraId="1B96BF77" w14:textId="77777777" w:rsidR="000C5371" w:rsidRPr="00D6309B" w:rsidRDefault="000C5371" w:rsidP="00C97C63">
          <w:pPr>
            <w:pStyle w:val="Header"/>
          </w:pPr>
        </w:p>
      </w:tc>
      <w:tc>
        <w:tcPr>
          <w:tcW w:w="226" w:type="dxa"/>
        </w:tcPr>
        <w:p w14:paraId="013C0171" w14:textId="77777777" w:rsidR="000C5371" w:rsidRPr="00D6309B" w:rsidRDefault="000C5371" w:rsidP="00035AA8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760FEAEB" w14:textId="38EEE08B" w:rsidR="000C5371" w:rsidRPr="00D6309B" w:rsidRDefault="008B592E" w:rsidP="00035AA8">
          <w:pPr>
            <w:pStyle w:val="Header"/>
          </w:pPr>
          <w:r>
            <w:fldChar w:fldCharType="begin"/>
          </w:r>
          <w:r>
            <w:instrText xml:space="preserve"> REF bkmDokDtm </w:instrText>
          </w:r>
          <w:r>
            <w:fldChar w:fldCharType="separate"/>
          </w:r>
          <w:r w:rsidR="00352DF3">
            <w:rPr>
              <w:rStyle w:val="PlaceholderText"/>
              <w:color w:val="auto"/>
            </w:rPr>
            <w:t>DD-MM-YYYY</w:t>
          </w:r>
          <w:r w:rsidR="00352DF3">
            <w:t xml:space="preserve"> </w:t>
          </w:r>
          <w:r>
            <w:fldChar w:fldCharType="end"/>
          </w:r>
        </w:p>
      </w:tc>
      <w:tc>
        <w:tcPr>
          <w:tcW w:w="226" w:type="dxa"/>
        </w:tcPr>
        <w:p w14:paraId="5BB43347" w14:textId="77777777" w:rsidR="000C5371" w:rsidRPr="00D6309B" w:rsidRDefault="000C5371" w:rsidP="00035AA8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2B20248E" w14:textId="506E9033" w:rsidR="000C5371" w:rsidRPr="00D6309B" w:rsidRDefault="008B592E" w:rsidP="00035AA8">
          <w:pPr>
            <w:pStyle w:val="Header"/>
          </w:pPr>
          <w:r>
            <w:fldChar w:fldCharType="begin"/>
          </w:r>
          <w:r>
            <w:instrText xml:space="preserve"> REF bkmDnr </w:instrText>
          </w:r>
          <w:r>
            <w:fldChar w:fldCharType="separate"/>
          </w:r>
          <w:r w:rsidR="00352DF3">
            <w:rPr>
              <w:rStyle w:val="PlaceholderText"/>
              <w:color w:val="auto"/>
            </w:rPr>
            <w:t>X-YYYY-XXXX</w:t>
          </w:r>
          <w:r w:rsidR="00352DF3">
            <w:t xml:space="preserve"> </w:t>
          </w:r>
          <w:r>
            <w:fldChar w:fldCharType="end"/>
          </w:r>
        </w:p>
      </w:tc>
    </w:tr>
    <w:tr w:rsidR="000C5371" w14:paraId="17EF5925" w14:textId="77777777" w:rsidTr="00C97C63">
      <w:trPr>
        <w:trHeight w:val="238"/>
      </w:trPr>
      <w:tc>
        <w:tcPr>
          <w:tcW w:w="9116" w:type="dxa"/>
          <w:gridSpan w:val="5"/>
        </w:tcPr>
        <w:p w14:paraId="756DFF7D" w14:textId="77777777" w:rsidR="000C5371" w:rsidRPr="006A7494" w:rsidRDefault="000C5371" w:rsidP="00035AA8">
          <w:pPr>
            <w:pStyle w:val="HeaderBold"/>
          </w:pPr>
        </w:p>
      </w:tc>
    </w:tr>
    <w:tr w:rsidR="000C5371" w14:paraId="0FB44CDF" w14:textId="77777777" w:rsidTr="00C97C63">
      <w:tc>
        <w:tcPr>
          <w:tcW w:w="9116" w:type="dxa"/>
          <w:gridSpan w:val="5"/>
        </w:tcPr>
        <w:p w14:paraId="543BA84C" w14:textId="77777777" w:rsidR="000C5371" w:rsidRPr="006A7494" w:rsidRDefault="000C5371" w:rsidP="00035AA8">
          <w:pPr>
            <w:pStyle w:val="Header"/>
          </w:pPr>
        </w:p>
      </w:tc>
    </w:tr>
  </w:tbl>
  <w:p w14:paraId="12F5B1A6" w14:textId="77777777" w:rsidR="00A0049D" w:rsidRPr="00D6309B" w:rsidRDefault="00A0049D" w:rsidP="00A00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89486A"/>
    <w:multiLevelType w:val="hybridMultilevel"/>
    <w:tmpl w:val="C1A8C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E23FAE"/>
    <w:multiLevelType w:val="hybridMultilevel"/>
    <w:tmpl w:val="6E508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505EFE"/>
    <w:multiLevelType w:val="hybridMultilevel"/>
    <w:tmpl w:val="19B6C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B5D2CDD"/>
    <w:multiLevelType w:val="hybridMultilevel"/>
    <w:tmpl w:val="E0E8C934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39301EA"/>
    <w:multiLevelType w:val="hybridMultilevel"/>
    <w:tmpl w:val="26C23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4925"/>
    <w:multiLevelType w:val="hybridMultilevel"/>
    <w:tmpl w:val="B6BA6EEA"/>
    <w:lvl w:ilvl="0" w:tplc="9026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B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9AE5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46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AF3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FA46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80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46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3988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4236C"/>
    <w:multiLevelType w:val="hybridMultilevel"/>
    <w:tmpl w:val="57141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C0BA4"/>
    <w:multiLevelType w:val="hybridMultilevel"/>
    <w:tmpl w:val="7A58E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603DB"/>
    <w:multiLevelType w:val="hybridMultilevel"/>
    <w:tmpl w:val="1B1C8B88"/>
    <w:lvl w:ilvl="0" w:tplc="4342A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05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22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E8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4D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8A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4D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45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705C9"/>
    <w:multiLevelType w:val="hybridMultilevel"/>
    <w:tmpl w:val="58CACF70"/>
    <w:lvl w:ilvl="0" w:tplc="97AE8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C9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63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04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2F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62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A7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0A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81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45E4F"/>
    <w:multiLevelType w:val="hybridMultilevel"/>
    <w:tmpl w:val="87F8A624"/>
    <w:lvl w:ilvl="0" w:tplc="5B8C8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22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C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28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8D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62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89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9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8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A1677"/>
    <w:multiLevelType w:val="hybridMultilevel"/>
    <w:tmpl w:val="025A6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1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  <w:num w:numId="17">
    <w:abstractNumId w:val="13"/>
  </w:num>
  <w:num w:numId="18">
    <w:abstractNumId w:val="19"/>
  </w:num>
  <w:num w:numId="19">
    <w:abstractNumId w:val="10"/>
  </w:num>
  <w:num w:numId="20">
    <w:abstractNumId w:val="5"/>
  </w:num>
  <w:num w:numId="21">
    <w:abstractNumId w:val="17"/>
  </w:num>
  <w:num w:numId="22">
    <w:abstractNumId w:val="16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1"/>
    <w:rsid w:val="00011F13"/>
    <w:rsid w:val="0001273C"/>
    <w:rsid w:val="00037A26"/>
    <w:rsid w:val="00063C76"/>
    <w:rsid w:val="000777E2"/>
    <w:rsid w:val="000925F4"/>
    <w:rsid w:val="00095E89"/>
    <w:rsid w:val="0009711D"/>
    <w:rsid w:val="000974D8"/>
    <w:rsid w:val="000B4D37"/>
    <w:rsid w:val="000C5371"/>
    <w:rsid w:val="000C6183"/>
    <w:rsid w:val="000E4439"/>
    <w:rsid w:val="000F0D78"/>
    <w:rsid w:val="00101D98"/>
    <w:rsid w:val="00104AF6"/>
    <w:rsid w:val="00111676"/>
    <w:rsid w:val="00125B38"/>
    <w:rsid w:val="00125E14"/>
    <w:rsid w:val="00144325"/>
    <w:rsid w:val="001447A0"/>
    <w:rsid w:val="001530ED"/>
    <w:rsid w:val="00153D22"/>
    <w:rsid w:val="00160F27"/>
    <w:rsid w:val="001621F9"/>
    <w:rsid w:val="001746D8"/>
    <w:rsid w:val="00181881"/>
    <w:rsid w:val="0018642A"/>
    <w:rsid w:val="001A7917"/>
    <w:rsid w:val="001F0432"/>
    <w:rsid w:val="001F3547"/>
    <w:rsid w:val="002179BC"/>
    <w:rsid w:val="00243067"/>
    <w:rsid w:val="002566AC"/>
    <w:rsid w:val="002749BA"/>
    <w:rsid w:val="002754C1"/>
    <w:rsid w:val="002A115A"/>
    <w:rsid w:val="002B5827"/>
    <w:rsid w:val="002D5A5E"/>
    <w:rsid w:val="002D78C8"/>
    <w:rsid w:val="002E47D4"/>
    <w:rsid w:val="002F78C7"/>
    <w:rsid w:val="00310604"/>
    <w:rsid w:val="00314F2A"/>
    <w:rsid w:val="00326A21"/>
    <w:rsid w:val="00341552"/>
    <w:rsid w:val="0034340F"/>
    <w:rsid w:val="00350056"/>
    <w:rsid w:val="0035043D"/>
    <w:rsid w:val="00351E53"/>
    <w:rsid w:val="00352596"/>
    <w:rsid w:val="00352DF3"/>
    <w:rsid w:val="00363CD0"/>
    <w:rsid w:val="00383258"/>
    <w:rsid w:val="00386EDB"/>
    <w:rsid w:val="00393F4B"/>
    <w:rsid w:val="003A221F"/>
    <w:rsid w:val="003A5C57"/>
    <w:rsid w:val="003B55F6"/>
    <w:rsid w:val="003C2F64"/>
    <w:rsid w:val="003C5C7A"/>
    <w:rsid w:val="003D5E50"/>
    <w:rsid w:val="003F0FAA"/>
    <w:rsid w:val="003F35E7"/>
    <w:rsid w:val="004421EC"/>
    <w:rsid w:val="004613CB"/>
    <w:rsid w:val="0046308B"/>
    <w:rsid w:val="00464643"/>
    <w:rsid w:val="00482F10"/>
    <w:rsid w:val="00484AB4"/>
    <w:rsid w:val="00485D80"/>
    <w:rsid w:val="00486467"/>
    <w:rsid w:val="004A3440"/>
    <w:rsid w:val="004B5D0B"/>
    <w:rsid w:val="004F270B"/>
    <w:rsid w:val="0050160D"/>
    <w:rsid w:val="00501EEF"/>
    <w:rsid w:val="00516DE4"/>
    <w:rsid w:val="00523FF5"/>
    <w:rsid w:val="0054356A"/>
    <w:rsid w:val="00547786"/>
    <w:rsid w:val="00547E65"/>
    <w:rsid w:val="00571A79"/>
    <w:rsid w:val="0057553D"/>
    <w:rsid w:val="005B65E6"/>
    <w:rsid w:val="005F5AD3"/>
    <w:rsid w:val="005F7EC9"/>
    <w:rsid w:val="00611DEC"/>
    <w:rsid w:val="00614889"/>
    <w:rsid w:val="00624B23"/>
    <w:rsid w:val="006279BD"/>
    <w:rsid w:val="006574CC"/>
    <w:rsid w:val="006670A3"/>
    <w:rsid w:val="006825BC"/>
    <w:rsid w:val="00692949"/>
    <w:rsid w:val="006A7494"/>
    <w:rsid w:val="006B558D"/>
    <w:rsid w:val="006C14F7"/>
    <w:rsid w:val="006C3154"/>
    <w:rsid w:val="006E46B0"/>
    <w:rsid w:val="00700A2F"/>
    <w:rsid w:val="007146EE"/>
    <w:rsid w:val="007173A7"/>
    <w:rsid w:val="00717820"/>
    <w:rsid w:val="00730430"/>
    <w:rsid w:val="00742BCE"/>
    <w:rsid w:val="00753B88"/>
    <w:rsid w:val="007649B5"/>
    <w:rsid w:val="00764F46"/>
    <w:rsid w:val="00766FCD"/>
    <w:rsid w:val="00767207"/>
    <w:rsid w:val="007835A7"/>
    <w:rsid w:val="00792464"/>
    <w:rsid w:val="00794E89"/>
    <w:rsid w:val="00796CA9"/>
    <w:rsid w:val="007A533D"/>
    <w:rsid w:val="007B03F4"/>
    <w:rsid w:val="007F3C19"/>
    <w:rsid w:val="007F61AD"/>
    <w:rsid w:val="007F67AA"/>
    <w:rsid w:val="00802951"/>
    <w:rsid w:val="00825507"/>
    <w:rsid w:val="00827E8E"/>
    <w:rsid w:val="00835518"/>
    <w:rsid w:val="008408F1"/>
    <w:rsid w:val="00863257"/>
    <w:rsid w:val="00873303"/>
    <w:rsid w:val="00874D04"/>
    <w:rsid w:val="00875A7C"/>
    <w:rsid w:val="008815CA"/>
    <w:rsid w:val="008822FA"/>
    <w:rsid w:val="00891C21"/>
    <w:rsid w:val="008A70CA"/>
    <w:rsid w:val="008B592E"/>
    <w:rsid w:val="008C5FB5"/>
    <w:rsid w:val="008D2EEA"/>
    <w:rsid w:val="008E4593"/>
    <w:rsid w:val="008E5B48"/>
    <w:rsid w:val="00906CAE"/>
    <w:rsid w:val="00916344"/>
    <w:rsid w:val="00922FFA"/>
    <w:rsid w:val="00925267"/>
    <w:rsid w:val="00927258"/>
    <w:rsid w:val="009361E7"/>
    <w:rsid w:val="009476C5"/>
    <w:rsid w:val="00965454"/>
    <w:rsid w:val="00981197"/>
    <w:rsid w:val="009A3428"/>
    <w:rsid w:val="009A59C3"/>
    <w:rsid w:val="009B3DCF"/>
    <w:rsid w:val="009B5929"/>
    <w:rsid w:val="009C3B5C"/>
    <w:rsid w:val="009D3C14"/>
    <w:rsid w:val="009E56EE"/>
    <w:rsid w:val="009F1CD5"/>
    <w:rsid w:val="009F2646"/>
    <w:rsid w:val="00A0049D"/>
    <w:rsid w:val="00A011CC"/>
    <w:rsid w:val="00A20D02"/>
    <w:rsid w:val="00A36421"/>
    <w:rsid w:val="00A37248"/>
    <w:rsid w:val="00A506FD"/>
    <w:rsid w:val="00A766A9"/>
    <w:rsid w:val="00A77340"/>
    <w:rsid w:val="00A833EA"/>
    <w:rsid w:val="00A908A6"/>
    <w:rsid w:val="00AA3946"/>
    <w:rsid w:val="00AB1B7D"/>
    <w:rsid w:val="00AB37AC"/>
    <w:rsid w:val="00AB5D2D"/>
    <w:rsid w:val="00AD3F85"/>
    <w:rsid w:val="00AD6B23"/>
    <w:rsid w:val="00AE195B"/>
    <w:rsid w:val="00AE299D"/>
    <w:rsid w:val="00AF0371"/>
    <w:rsid w:val="00B02309"/>
    <w:rsid w:val="00B273C1"/>
    <w:rsid w:val="00B411DA"/>
    <w:rsid w:val="00B5121A"/>
    <w:rsid w:val="00B90528"/>
    <w:rsid w:val="00BA51F3"/>
    <w:rsid w:val="00BB2DBA"/>
    <w:rsid w:val="00BC4299"/>
    <w:rsid w:val="00BC64D7"/>
    <w:rsid w:val="00BD10EE"/>
    <w:rsid w:val="00BF4ECD"/>
    <w:rsid w:val="00BF51EE"/>
    <w:rsid w:val="00C06690"/>
    <w:rsid w:val="00C46B7C"/>
    <w:rsid w:val="00C65034"/>
    <w:rsid w:val="00C81A18"/>
    <w:rsid w:val="00C87FA2"/>
    <w:rsid w:val="00C903C5"/>
    <w:rsid w:val="00C97C63"/>
    <w:rsid w:val="00CC6DE5"/>
    <w:rsid w:val="00CD18C9"/>
    <w:rsid w:val="00CD6B0A"/>
    <w:rsid w:val="00CE2AE4"/>
    <w:rsid w:val="00CE2B6F"/>
    <w:rsid w:val="00CF3183"/>
    <w:rsid w:val="00D01302"/>
    <w:rsid w:val="00D05592"/>
    <w:rsid w:val="00D2245B"/>
    <w:rsid w:val="00D26F2A"/>
    <w:rsid w:val="00DA13F3"/>
    <w:rsid w:val="00DC0E81"/>
    <w:rsid w:val="00DC390A"/>
    <w:rsid w:val="00DC6E53"/>
    <w:rsid w:val="00DF1DFA"/>
    <w:rsid w:val="00E179F1"/>
    <w:rsid w:val="00E215A9"/>
    <w:rsid w:val="00E37F8B"/>
    <w:rsid w:val="00E61ED9"/>
    <w:rsid w:val="00E61FE7"/>
    <w:rsid w:val="00E83255"/>
    <w:rsid w:val="00E85745"/>
    <w:rsid w:val="00EA1381"/>
    <w:rsid w:val="00EB07F4"/>
    <w:rsid w:val="00EB1D22"/>
    <w:rsid w:val="00EC1F8F"/>
    <w:rsid w:val="00EF1D64"/>
    <w:rsid w:val="00F14082"/>
    <w:rsid w:val="00F20C20"/>
    <w:rsid w:val="00F57388"/>
    <w:rsid w:val="00F6052F"/>
    <w:rsid w:val="00F7352C"/>
    <w:rsid w:val="00F8144D"/>
    <w:rsid w:val="00F91257"/>
    <w:rsid w:val="00F94E56"/>
    <w:rsid w:val="00FA2711"/>
    <w:rsid w:val="00FC0EBB"/>
    <w:rsid w:val="00FC5FBC"/>
    <w:rsid w:val="00FE30C1"/>
    <w:rsid w:val="00FE3A70"/>
    <w:rsid w:val="00FF2B37"/>
    <w:rsid w:val="00FF337B"/>
    <w:rsid w:val="00FF4B4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6E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unhideWhenUsed="1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2B37"/>
  </w:style>
  <w:style w:type="paragraph" w:styleId="Heading1">
    <w:name w:val="heading 1"/>
    <w:aliases w:val="KTH Rubrik 1"/>
    <w:basedOn w:val="Normal"/>
    <w:next w:val="BodyText"/>
    <w:link w:val="Heading1Char"/>
    <w:uiPriority w:val="6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6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6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6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6"/>
    <w:rsid w:val="00FF2B3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6"/>
    <w:rsid w:val="00FF2B3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6"/>
    <w:rsid w:val="00FF2B37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6"/>
    <w:rsid w:val="00FF2B37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753B88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753B88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3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3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3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3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KTHIngress">
    <w:name w:val="KTH Ingress"/>
    <w:basedOn w:val="BodyText"/>
    <w:rsid w:val="007146EE"/>
    <w:pPr>
      <w:spacing w:line="280" w:lineRule="atLeast"/>
    </w:pPr>
    <w:rPr>
      <w:rFonts w:ascii="Arial" w:hAnsi="Arial"/>
      <w:i/>
      <w:sz w:val="22"/>
    </w:rPr>
  </w:style>
  <w:style w:type="character" w:styleId="Hyperlink">
    <w:name w:val="Hyperlink"/>
    <w:basedOn w:val="DefaultParagraphFont"/>
    <w:uiPriority w:val="99"/>
    <w:unhideWhenUsed/>
    <w:rsid w:val="00485D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1FE7"/>
    <w:rPr>
      <w:color w:val="808080"/>
    </w:rPr>
  </w:style>
  <w:style w:type="paragraph" w:customStyle="1" w:styleId="DoldText">
    <w:name w:val="DoldText"/>
    <w:basedOn w:val="BodyText"/>
    <w:uiPriority w:val="8"/>
    <w:rsid w:val="00700A2F"/>
    <w:rPr>
      <w:vanish/>
      <w:color w:val="1954A6" w:themeColor="accent1"/>
    </w:rPr>
  </w:style>
  <w:style w:type="paragraph" w:customStyle="1" w:styleId="Default">
    <w:name w:val="Default"/>
    <w:rsid w:val="00D0559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4C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Rappo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6C7DB86BA455881D3ECD96EA6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A70D-AD9C-4A94-A7CC-6478ABC52058}"/>
      </w:docPartPr>
      <w:docPartBody>
        <w:p w:rsidR="00F85F25" w:rsidRDefault="00645039">
          <w:pPr>
            <w:pStyle w:val="6C36C7DB86BA455881D3ECD96EA6FE05"/>
          </w:pPr>
          <w:r w:rsidRPr="00EC1F8F">
            <w:t>Rubrik/Titel</w:t>
          </w:r>
        </w:p>
      </w:docPartBody>
    </w:docPart>
    <w:docPart>
      <w:docPartPr>
        <w:name w:val="B9E1295F3FCB496088BCE09330BB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4BF3-BE75-4DE2-A8EF-B591BD7F9AE1}"/>
      </w:docPartPr>
      <w:docPartBody>
        <w:p w:rsidR="00F85F25" w:rsidRDefault="00645039">
          <w:pPr>
            <w:pStyle w:val="B9E1295F3FCB496088BCE09330BB838C"/>
          </w:pPr>
          <w:r w:rsidRPr="00EC1F8F">
            <w:t>Underrubrik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25"/>
    <w:rsid w:val="00632FE2"/>
    <w:rsid w:val="00645039"/>
    <w:rsid w:val="006A4C19"/>
    <w:rsid w:val="00F85F25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36C7DB86BA455881D3ECD96EA6FE05">
    <w:name w:val="6C36C7DB86BA455881D3ECD96EA6FE05"/>
  </w:style>
  <w:style w:type="paragraph" w:customStyle="1" w:styleId="B9E1295F3FCB496088BCE09330BB838C">
    <w:name w:val="B9E1295F3FCB496088BCE09330BB8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E707FB6BD04080F1B0C154F7751A" ma:contentTypeVersion="4" ma:contentTypeDescription="Create a new document." ma:contentTypeScope="" ma:versionID="5e722649dd1d360fc12d9fc2681a6ce8">
  <xsd:schema xmlns:xsd="http://www.w3.org/2001/XMLSchema" xmlns:xs="http://www.w3.org/2001/XMLSchema" xmlns:p="http://schemas.microsoft.com/office/2006/metadata/properties" xmlns:ns2="b19607f3-4b54-4cd8-b523-f8c865999030" targetNamespace="http://schemas.microsoft.com/office/2006/metadata/properties" ma:root="true" ma:fieldsID="241afa5cf34f172a2dc1d2b75acdbeb4" ns2:_="">
    <xsd:import namespace="b19607f3-4b54-4cd8-b523-f8c865999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07f3-4b54-4cd8-b523-f8c8659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1371-2A12-48ED-9AA9-6D60B447E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861B7-C986-4751-8E35-B68AF199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607f3-4b54-4cd8-b523-f8c865999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DFEA9-607D-4096-B7CB-5821BEEA3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25D58-1436-40F4-BAEB-15F41FFE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KTH_Rapportmall.dotx</Template>
  <TotalTime>0</TotalTime>
  <Pages>8</Pages>
  <Words>442</Words>
  <Characters>2344</Characters>
  <Application>Microsoft Office Word</Application>
  <DocSecurity>0</DocSecurity>
  <Lines>19</Lines>
  <Paragraphs>5</Paragraphs>
  <ScaleCrop>false</ScaleCrop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2022-07-07T08:24:00Z</dcterms:created>
  <dcterms:modified xsi:type="dcterms:W3CDTF">2022-07-07T08:24:00Z</dcterms:modified>
</cp:coreProperties>
</file>