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hAnsiTheme="majorHAnsi"/>
          <w:b/>
          <w:sz w:val="28"/>
        </w:rPr>
        <w:id w:val="-444229433"/>
      </w:sdtPr>
      <w:sdtEndPr>
        <w:rPr>
          <w:rFonts w:asciiTheme="minorHAnsi" w:hAnsiTheme="minorHAnsi"/>
          <w:b w:val="0"/>
          <w:sz w:val="22"/>
          <w:highlight w:val="yellow"/>
        </w:rPr>
      </w:sdtEndPr>
      <w:sdtContent>
        <w:p w14:paraId="72EBD58C" w14:textId="77777777" w:rsidR="003F5D99" w:rsidRPr="00873186" w:rsidRDefault="003F5D99" w:rsidP="003F5D99">
          <w:pPr>
            <w:pStyle w:val="BodyText"/>
            <w:jc w:val="both"/>
            <w:rPr>
              <w:rFonts w:ascii="Georgia" w:eastAsia="Times New Roman" w:hAnsi="Georgia" w:cs="Times New Roman"/>
            </w:rPr>
          </w:pPr>
          <w:r w:rsidRPr="003F5D99">
            <w:rPr>
              <w:rFonts w:ascii="Georgia" w:hAnsi="Georgia"/>
              <w:lang w:val="en-US"/>
            </w:rPr>
            <w:t xml:space="preserve">The following agreement </w:t>
          </w:r>
          <w:proofErr w:type="gramStart"/>
          <w:r w:rsidRPr="003F5D99">
            <w:rPr>
              <w:rFonts w:ascii="Georgia" w:hAnsi="Georgia"/>
              <w:lang w:val="en-US"/>
            </w:rPr>
            <w:t>has been</w:t>
          </w:r>
          <w:proofErr w:type="gramEnd"/>
          <w:r w:rsidRPr="003F5D99">
            <w:rPr>
              <w:rFonts w:ascii="Georgia" w:hAnsi="Georgia"/>
              <w:lang w:val="en-US"/>
            </w:rPr>
            <w:t xml:space="preserve"> entered into on this day between Kungl. </w:t>
          </w:r>
          <w:proofErr w:type="spellStart"/>
          <w:r w:rsidRPr="003F5D99">
            <w:rPr>
              <w:rFonts w:ascii="Georgia" w:hAnsi="Georgia"/>
              <w:lang w:val="en-US"/>
            </w:rPr>
            <w:t>Tekniska</w:t>
          </w:r>
          <w:proofErr w:type="spellEnd"/>
          <w:r w:rsidRPr="003F5D99">
            <w:rPr>
              <w:rFonts w:ascii="Georgia" w:hAnsi="Georgia"/>
              <w:lang w:val="en-US"/>
            </w:rPr>
            <w:t xml:space="preserve"> </w:t>
          </w:r>
          <w:proofErr w:type="spellStart"/>
          <w:proofErr w:type="gramStart"/>
          <w:r w:rsidRPr="003F5D99">
            <w:rPr>
              <w:rFonts w:ascii="Georgia" w:hAnsi="Georgia"/>
              <w:lang w:val="en-US"/>
            </w:rPr>
            <w:t>högskolan</w:t>
          </w:r>
          <w:proofErr w:type="spellEnd"/>
          <w:r w:rsidRPr="003F5D99">
            <w:rPr>
              <w:rFonts w:ascii="Georgia" w:hAnsi="Georgia"/>
              <w:lang w:val="en-US"/>
            </w:rPr>
            <w:t xml:space="preserve"> ,</w:t>
          </w:r>
          <w:proofErr w:type="gramEnd"/>
          <w:r w:rsidRPr="003F5D99">
            <w:rPr>
              <w:rFonts w:ascii="Georgia" w:hAnsi="Georgia"/>
              <w:lang w:val="en-US"/>
            </w:rPr>
            <w:t xml:space="preserve"> co. reg. no. 202100-3054, Brinellvägen 8, SE-100 44 Stockholm, Sweden (hereinafter “KTH”) and </w:t>
          </w:r>
          <w:r w:rsidRPr="003F5D99">
            <w:rPr>
              <w:rFonts w:ascii="Georgia" w:hAnsi="Georgia"/>
              <w:highlight w:val="yellow"/>
              <w:lang w:val="en-US"/>
            </w:rPr>
            <w:t>[insert first name, last name</w:t>
          </w:r>
          <w:r w:rsidRPr="003F5D99">
            <w:rPr>
              <w:rFonts w:ascii="Georgia" w:hAnsi="Georgia"/>
              <w:lang w:val="en-US"/>
            </w:rPr>
            <w:t xml:space="preserve">], address: </w:t>
          </w:r>
          <w:r w:rsidRPr="003F5D99">
            <w:rPr>
              <w:rFonts w:ascii="Georgia" w:hAnsi="Georgia"/>
              <w:highlight w:val="yellow"/>
              <w:lang w:val="en-US"/>
            </w:rPr>
            <w:t>[insert address</w:t>
          </w:r>
          <w:r w:rsidRPr="003F5D99">
            <w:rPr>
              <w:rFonts w:ascii="Georgia" w:hAnsi="Georgia"/>
              <w:lang w:val="en-US"/>
            </w:rPr>
            <w:t xml:space="preserve">], personal ID no. </w:t>
          </w:r>
          <w:r>
            <w:rPr>
              <w:rFonts w:ascii="Georgia" w:hAnsi="Georgia"/>
              <w:highlight w:val="yellow"/>
            </w:rPr>
            <w:t>[</w:t>
          </w:r>
          <w:proofErr w:type="spellStart"/>
          <w:r>
            <w:rPr>
              <w:rFonts w:ascii="Georgia" w:hAnsi="Georgia"/>
              <w:highlight w:val="yellow"/>
            </w:rPr>
            <w:t>insert</w:t>
          </w:r>
          <w:proofErr w:type="spellEnd"/>
          <w:r>
            <w:rPr>
              <w:rFonts w:ascii="Georgia" w:hAnsi="Georgia"/>
              <w:highlight w:val="yellow"/>
            </w:rPr>
            <w:t xml:space="preserve"> personal ID </w:t>
          </w:r>
          <w:proofErr w:type="spellStart"/>
          <w:r>
            <w:rPr>
              <w:rFonts w:ascii="Georgia" w:hAnsi="Georgia"/>
              <w:highlight w:val="yellow"/>
            </w:rPr>
            <w:t>number</w:t>
          </w:r>
          <w:proofErr w:type="spellEnd"/>
          <w:r>
            <w:rPr>
              <w:rFonts w:ascii="Georgia" w:hAnsi="Georgia"/>
              <w:highlight w:val="yellow"/>
            </w:rPr>
            <w:t xml:space="preserve">, 10 </w:t>
          </w:r>
          <w:proofErr w:type="spellStart"/>
          <w:r>
            <w:rPr>
              <w:rFonts w:ascii="Georgia" w:hAnsi="Georgia"/>
              <w:highlight w:val="yellow"/>
            </w:rPr>
            <w:t>digits</w:t>
          </w:r>
          <w:proofErr w:type="spellEnd"/>
          <w:r>
            <w:rPr>
              <w:rFonts w:ascii="Georgia" w:hAnsi="Georgia"/>
            </w:rPr>
            <w:t>] (</w:t>
          </w:r>
          <w:proofErr w:type="spellStart"/>
          <w:r>
            <w:rPr>
              <w:rFonts w:ascii="Georgia" w:hAnsi="Georgia"/>
            </w:rPr>
            <w:t>hereinafter</w:t>
          </w:r>
          <w:proofErr w:type="spellEnd"/>
          <w:r>
            <w:rPr>
              <w:rFonts w:ascii="Georgia" w:hAnsi="Georgia"/>
            </w:rPr>
            <w:t xml:space="preserve"> “the </w:t>
          </w:r>
          <w:proofErr w:type="spellStart"/>
          <w:r>
            <w:rPr>
              <w:rFonts w:ascii="Georgia" w:hAnsi="Georgia"/>
            </w:rPr>
            <w:t>Participant</w:t>
          </w:r>
          <w:proofErr w:type="spellEnd"/>
          <w:r>
            <w:rPr>
              <w:rFonts w:ascii="Georgia" w:hAnsi="Georgia"/>
            </w:rPr>
            <w:t>”)</w:t>
          </w:r>
        </w:p>
        <w:p w14:paraId="5C6C456F" w14:textId="77777777" w:rsidR="003F5D99" w:rsidRPr="00873186" w:rsidRDefault="003F5D99" w:rsidP="003F5D99">
          <w:pPr>
            <w:pStyle w:val="KTHTitel"/>
            <w:jc w:val="both"/>
            <w:rPr>
              <w:rFonts w:ascii="Arial" w:hAnsi="Arial" w:cs="Arial"/>
              <w:caps/>
              <w:szCs w:val="28"/>
            </w:rPr>
          </w:pPr>
          <w:bookmarkStart w:id="0" w:name="bkmDate"/>
          <w:r>
            <w:rPr>
              <w:rFonts w:ascii="Arial" w:hAnsi="Arial"/>
              <w:caps/>
            </w:rPr>
            <w:t>PARTICIPATION AGREEMENT</w:t>
          </w:r>
        </w:p>
        <w:p w14:paraId="40B08A9E" w14:textId="77777777" w:rsidR="003F5D99" w:rsidRPr="00976809" w:rsidRDefault="003F5D99" w:rsidP="003F5D99">
          <w:pPr>
            <w:pStyle w:val="Heading1"/>
            <w:jc w:val="both"/>
          </w:pPr>
          <w:r>
            <w:t>Background and purpose</w:t>
          </w:r>
        </w:p>
        <w:p w14:paraId="4FC29A53" w14:textId="77777777" w:rsidR="003F5D99" w:rsidRPr="003F5D99" w:rsidRDefault="003F5D99" w:rsidP="003F5D99">
          <w:pPr>
            <w:pStyle w:val="Heading2"/>
            <w:rPr>
              <w:rFonts w:ascii="Georgia" w:hAnsi="Georgia"/>
              <w:b/>
              <w:lang w:val="en-US"/>
            </w:rPr>
          </w:pPr>
          <w:r w:rsidRPr="003F5D99">
            <w:rPr>
              <w:rFonts w:ascii="Georgia" w:hAnsi="Georgia"/>
              <w:lang w:val="en-US"/>
            </w:rPr>
            <w:t xml:space="preserve">This Agreement </w:t>
          </w:r>
          <w:r w:rsidRPr="003F5D99">
            <w:rPr>
              <w:rFonts w:ascii="Georgia" w:hAnsi="Georgia"/>
              <w:highlight w:val="yellow"/>
              <w:lang w:val="en-US"/>
            </w:rPr>
            <w:t xml:space="preserve">[insert reference number and classification structure  provided by the KTH´s   </w:t>
          </w:r>
          <w:hyperlink r:id="rId12" w:history="1">
            <w:r w:rsidRPr="003F5D99">
              <w:rPr>
                <w:rStyle w:val="Hyperlink"/>
                <w:rFonts w:ascii="Georgia" w:hAnsi="Georgia"/>
                <w:highlight w:val="yellow"/>
                <w:lang w:val="en-US"/>
              </w:rPr>
              <w:t>document coordinator</w:t>
            </w:r>
          </w:hyperlink>
          <w:r w:rsidRPr="003F5D99">
            <w:rPr>
              <w:lang w:val="en-US"/>
            </w:rPr>
            <w:t xml:space="preserve"> </w:t>
          </w:r>
          <w:r w:rsidRPr="003F5D99">
            <w:rPr>
              <w:rFonts w:ascii="Georgia" w:hAnsi="Georgia"/>
              <w:highlight w:val="yellow"/>
              <w:lang w:val="en-US"/>
            </w:rPr>
            <w:t xml:space="preserve">or </w:t>
          </w:r>
          <w:hyperlink r:id="rId13" w:history="1">
            <w:r w:rsidRPr="003F5D99">
              <w:rPr>
                <w:rStyle w:val="Hyperlink"/>
                <w:rFonts w:ascii="Georgia" w:hAnsi="Georgia"/>
                <w:highlight w:val="yellow"/>
                <w:lang w:val="en-US"/>
              </w:rPr>
              <w:t>registrar</w:t>
            </w:r>
          </w:hyperlink>
          <w:r w:rsidRPr="003F5D99">
            <w:rPr>
              <w:rFonts w:ascii="Georgia" w:hAnsi="Georgia"/>
              <w:highlight w:val="yellow"/>
              <w:lang w:val="en-US"/>
            </w:rPr>
            <w:t xml:space="preserve"> (GVS only)</w:t>
          </w:r>
          <w:r w:rsidRPr="003F5D99">
            <w:rPr>
              <w:rFonts w:ascii="Georgia" w:hAnsi="Georgia"/>
              <w:lang w:val="en-US"/>
            </w:rPr>
            <w:t>] governs KTH’s right of use when a person participates in a photographic, audio or film production commissioned by KTH, including copyrighted material or other images and text contained therein, for example in a presentation (hereinafter “the Material”) for publication or other dissemination, and KTH needs to process the Participant’s personal data in accordance with section 3.3 of this Agreement.</w:t>
          </w:r>
        </w:p>
        <w:p w14:paraId="77A75491" w14:textId="77777777" w:rsidR="003F5D99" w:rsidRPr="003F5D99" w:rsidRDefault="003F5D99" w:rsidP="003F5D99">
          <w:pPr>
            <w:pStyle w:val="Heading2"/>
            <w:rPr>
              <w:rFonts w:ascii="Georgia" w:hAnsi="Georgia"/>
              <w:b/>
              <w:lang w:val="en-US"/>
            </w:rPr>
          </w:pPr>
          <w:r w:rsidRPr="003F5D99">
            <w:rPr>
              <w:rFonts w:ascii="Georgia" w:hAnsi="Georgia"/>
              <w:lang w:val="en-US"/>
            </w:rPr>
            <w:t xml:space="preserve">The primary purpose of producing and using the Material and related personal data is to inform the </w:t>
          </w:r>
          <w:proofErr w:type="gramStart"/>
          <w:r w:rsidRPr="003F5D99">
            <w:rPr>
              <w:rFonts w:ascii="Georgia" w:hAnsi="Georgia"/>
              <w:lang w:val="en-US"/>
            </w:rPr>
            <w:t>general public</w:t>
          </w:r>
          <w:proofErr w:type="gramEnd"/>
          <w:r w:rsidRPr="003F5D99">
            <w:rPr>
              <w:rFonts w:ascii="Georgia" w:hAnsi="Georgia"/>
              <w:lang w:val="en-US"/>
            </w:rPr>
            <w:t xml:space="preserve"> about KTH and KTH’s collaborative partners’ activities in research and education.</w:t>
          </w:r>
        </w:p>
        <w:p w14:paraId="69642686" w14:textId="77777777" w:rsidR="003F5D99" w:rsidRPr="003F5D99" w:rsidRDefault="003F5D99" w:rsidP="003F5D99">
          <w:pPr>
            <w:pStyle w:val="Heading2"/>
            <w:rPr>
              <w:rFonts w:ascii="Georgia" w:hAnsi="Georgia"/>
              <w:b/>
              <w:lang w:val="en-US"/>
            </w:rPr>
          </w:pPr>
          <w:r w:rsidRPr="003F5D99">
            <w:rPr>
              <w:rFonts w:ascii="Georgia" w:hAnsi="Georgia"/>
              <w:highlight w:val="yellow"/>
              <w:lang w:val="en-US"/>
            </w:rPr>
            <w:t>[Insert a more specific purpose. Describe the occasion, the place, the context and the Material referred to, as well as the personal data, see section 3.3</w:t>
          </w:r>
          <w:r w:rsidRPr="003F5D99">
            <w:rPr>
              <w:rFonts w:ascii="Georgia" w:hAnsi="Georgia"/>
              <w:lang w:val="en-US"/>
            </w:rPr>
            <w:t>]</w:t>
          </w:r>
        </w:p>
        <w:p w14:paraId="4226D997" w14:textId="77777777" w:rsidR="003F5D99" w:rsidRPr="002E1A09" w:rsidRDefault="003F5D99" w:rsidP="003F5D99">
          <w:pPr>
            <w:pStyle w:val="Heading1"/>
            <w:jc w:val="both"/>
          </w:pPr>
          <w:r>
            <w:t>Use of the Material</w:t>
          </w:r>
        </w:p>
        <w:p w14:paraId="677659CF" w14:textId="77777777" w:rsidR="003F5D99" w:rsidRPr="003F5D99" w:rsidRDefault="003F5D99" w:rsidP="003F5D99">
          <w:pPr>
            <w:pStyle w:val="Heading2"/>
            <w:rPr>
              <w:rFonts w:ascii="Georgia" w:hAnsi="Georgia"/>
              <w:lang w:val="en-US"/>
            </w:rPr>
          </w:pPr>
          <w:r w:rsidRPr="003F5D99">
            <w:rPr>
              <w:rFonts w:ascii="Georgia" w:hAnsi="Georgia"/>
              <w:lang w:val="en-US"/>
            </w:rPr>
            <w:t xml:space="preserve">KTH hereby acquires a non-exclusive right of use to freely store, modify and publish or otherwise disseminate the Material in both printed and digital form without compensation to the Participant and without limitation in terms of format, choice of channel, medium or edition. Distribution will take place via KTH’s or its collaborative partners’ websites and social media, </w:t>
          </w:r>
          <w:r w:rsidRPr="003F5D99">
            <w:rPr>
              <w:rFonts w:ascii="Georgia" w:hAnsi="Georgia"/>
              <w:lang w:val="en-US"/>
            </w:rPr>
            <w:lastRenderedPageBreak/>
            <w:t>in advertisements, in newsletters, in brochures and other printed material, and as press photos for example.</w:t>
          </w:r>
        </w:p>
        <w:p w14:paraId="42603FE1" w14:textId="77777777" w:rsidR="003F5D99" w:rsidRPr="003F5D99" w:rsidRDefault="003F5D99" w:rsidP="003F5D99">
          <w:pPr>
            <w:pStyle w:val="Heading2"/>
            <w:rPr>
              <w:rFonts w:ascii="Georgia" w:hAnsi="Georgia"/>
              <w:lang w:val="en-US"/>
            </w:rPr>
          </w:pPr>
          <w:r w:rsidRPr="003F5D99">
            <w:rPr>
              <w:rFonts w:ascii="Georgia" w:hAnsi="Georgia"/>
              <w:lang w:val="en-US"/>
            </w:rPr>
            <w:t>KTH is entitled to freely sublicense the right to use the Material to KTH’s collaborative partners within the framework of the purpose stated in section 1.3.</w:t>
          </w:r>
        </w:p>
        <w:p w14:paraId="017F60E0" w14:textId="77777777" w:rsidR="003F5D99" w:rsidRPr="003F5D99" w:rsidRDefault="003F5D99" w:rsidP="003F5D99">
          <w:pPr>
            <w:pStyle w:val="Heading2"/>
            <w:rPr>
              <w:rFonts w:ascii="Georgia" w:hAnsi="Georgia"/>
              <w:lang w:val="en-US"/>
            </w:rPr>
          </w:pPr>
          <w:r w:rsidRPr="003F5D99">
            <w:rPr>
              <w:rFonts w:ascii="Georgia" w:hAnsi="Georgia"/>
              <w:lang w:val="en-US"/>
            </w:rPr>
            <w:t>The Participant has the right to use Material disseminated by KTH for private use and as a reference for future assignments. When using the Material, the Participant shall ensure that KTH’s obligations towards the party that produced the Material on behalf of KTH are upheld.</w:t>
          </w:r>
        </w:p>
        <w:p w14:paraId="0EB42574" w14:textId="77777777" w:rsidR="003F5D99" w:rsidRPr="003F5D99" w:rsidRDefault="003F5D99" w:rsidP="003F5D99">
          <w:pPr>
            <w:pStyle w:val="Heading2"/>
            <w:rPr>
              <w:rFonts w:ascii="Georgia" w:hAnsi="Georgia"/>
              <w:lang w:val="en-US"/>
            </w:rPr>
          </w:pPr>
          <w:r w:rsidRPr="003F5D99">
            <w:rPr>
              <w:rFonts w:ascii="Georgia" w:hAnsi="Georgia"/>
              <w:lang w:val="en-US"/>
            </w:rPr>
            <w:t>KTH is not obliged to notify the Participant when the Material will be published or otherwise disseminated.</w:t>
          </w:r>
        </w:p>
        <w:p w14:paraId="300D8FD6" w14:textId="77777777" w:rsidR="003F5D99" w:rsidRPr="003F5D99" w:rsidRDefault="003F5D99" w:rsidP="003F5D99">
          <w:pPr>
            <w:pStyle w:val="Heading2"/>
            <w:rPr>
              <w:rFonts w:ascii="Georgia" w:hAnsi="Georgia"/>
              <w:lang w:val="en-US"/>
            </w:rPr>
          </w:pPr>
          <w:r w:rsidRPr="003F5D99">
            <w:rPr>
              <w:rFonts w:ascii="Georgia" w:hAnsi="Georgia"/>
              <w:lang w:val="en-US"/>
            </w:rPr>
            <w:t>KTH shall name the Participant insofar as this is practicable and not inappropriate given the context.</w:t>
          </w:r>
        </w:p>
        <w:p w14:paraId="1353C8AB" w14:textId="77777777" w:rsidR="003F5D99" w:rsidRDefault="003F5D99" w:rsidP="003F5D99">
          <w:pPr>
            <w:pStyle w:val="Heading1"/>
            <w:jc w:val="both"/>
          </w:pPr>
          <w:r>
            <w:t>Processing of personal data</w:t>
          </w:r>
        </w:p>
        <w:p w14:paraId="104601A2" w14:textId="77777777" w:rsidR="003F5D99" w:rsidRPr="003F5D99" w:rsidRDefault="003F5D99" w:rsidP="003F5D99">
          <w:pPr>
            <w:pStyle w:val="Heading2"/>
            <w:rPr>
              <w:rFonts w:ascii="Georgia" w:hAnsi="Georgia"/>
              <w:b/>
              <w:lang w:val="en-US"/>
            </w:rPr>
          </w:pPr>
          <w:r w:rsidRPr="003F5D99">
            <w:rPr>
              <w:rFonts w:ascii="Georgia" w:hAnsi="Georgia"/>
              <w:lang w:val="en-US"/>
            </w:rPr>
            <w:t>KTH is the data controller and the processing of personal data takes place in accordance with applicable data protection legislation.</w:t>
          </w:r>
        </w:p>
        <w:p w14:paraId="68B953D7" w14:textId="77777777" w:rsidR="003F5D99" w:rsidRPr="003F5D99" w:rsidRDefault="003F5D99" w:rsidP="003F5D99">
          <w:pPr>
            <w:pStyle w:val="Heading2"/>
            <w:rPr>
              <w:rFonts w:ascii="Georgia" w:hAnsi="Georgia"/>
              <w:lang w:val="en-US"/>
            </w:rPr>
          </w:pPr>
          <w:r w:rsidRPr="003F5D99">
            <w:rPr>
              <w:rFonts w:ascii="Georgia" w:hAnsi="Georgia"/>
              <w:lang w:val="en-US"/>
            </w:rPr>
            <w:t>The publication or other dissemination of the Material in digital form may involve a transfer to a country outside the EU/EEA. The transfer is necessary for the performance of the Agreement under Article 49.1(b) of the General Data Protection Regulation.</w:t>
          </w:r>
        </w:p>
        <w:p w14:paraId="28D25934" w14:textId="77777777" w:rsidR="003F5D99" w:rsidRPr="003F5D99" w:rsidRDefault="003F5D99" w:rsidP="003F5D99">
          <w:pPr>
            <w:pStyle w:val="Heading2"/>
            <w:rPr>
              <w:rFonts w:ascii="Georgia" w:hAnsi="Georgia"/>
              <w:lang w:val="en-US"/>
            </w:rPr>
          </w:pPr>
          <w:r w:rsidRPr="003F5D99">
            <w:rPr>
              <w:rFonts w:ascii="Georgia" w:hAnsi="Georgia"/>
              <w:lang w:val="en-US"/>
            </w:rPr>
            <w:t>KTH intends to process the following personal data (select one or more):</w:t>
          </w:r>
        </w:p>
        <w:p w14:paraId="28B4E5E0" w14:textId="77777777" w:rsidR="003F5D99" w:rsidRPr="003F5D99" w:rsidRDefault="003F5D99" w:rsidP="003F5D99">
          <w:pPr>
            <w:pStyle w:val="ListParagraph"/>
            <w:numPr>
              <w:ilvl w:val="0"/>
              <w:numId w:val="19"/>
            </w:numPr>
            <w:autoSpaceDE w:val="0"/>
            <w:autoSpaceDN w:val="0"/>
            <w:adjustRightInd w:val="0"/>
            <w:jc w:val="both"/>
            <w:rPr>
              <w:rFonts w:ascii="Georgia" w:eastAsia="Times New Roman" w:hAnsi="Georgia" w:cs="Times New Roman"/>
              <w:lang w:val="en-US"/>
            </w:rPr>
          </w:pPr>
          <w:r w:rsidRPr="003F5D99">
            <w:rPr>
              <w:rFonts w:ascii="Georgia" w:hAnsi="Georgia"/>
              <w:lang w:val="en-US"/>
            </w:rPr>
            <w:t>Name (Name of the Participant)</w:t>
          </w:r>
        </w:p>
        <w:p w14:paraId="3EE38EE1" w14:textId="77777777" w:rsidR="003F5D99" w:rsidRPr="003F5D99" w:rsidRDefault="003F5D99" w:rsidP="003F5D99">
          <w:pPr>
            <w:pStyle w:val="ListParagraph"/>
            <w:numPr>
              <w:ilvl w:val="0"/>
              <w:numId w:val="19"/>
            </w:numPr>
            <w:autoSpaceDE w:val="0"/>
            <w:autoSpaceDN w:val="0"/>
            <w:adjustRightInd w:val="0"/>
            <w:jc w:val="both"/>
            <w:rPr>
              <w:rFonts w:ascii="Georgia" w:eastAsia="Times New Roman" w:hAnsi="Georgia" w:cs="Times New Roman"/>
              <w:lang w:val="en-US"/>
            </w:rPr>
          </w:pPr>
          <w:r w:rsidRPr="003F5D99">
            <w:rPr>
              <w:rFonts w:ascii="Georgia" w:hAnsi="Georgia"/>
              <w:lang w:val="en-US"/>
            </w:rPr>
            <w:t>Photographs (images including the Participant)</w:t>
          </w:r>
        </w:p>
        <w:p w14:paraId="3AED12AC" w14:textId="77777777" w:rsidR="003F5D99" w:rsidRPr="003F5D99" w:rsidRDefault="003F5D99" w:rsidP="003F5D99">
          <w:pPr>
            <w:pStyle w:val="ListParagraph"/>
            <w:numPr>
              <w:ilvl w:val="0"/>
              <w:numId w:val="19"/>
            </w:numPr>
            <w:autoSpaceDE w:val="0"/>
            <w:autoSpaceDN w:val="0"/>
            <w:adjustRightInd w:val="0"/>
            <w:jc w:val="both"/>
            <w:rPr>
              <w:rFonts w:ascii="Georgia" w:eastAsia="Times New Roman" w:hAnsi="Georgia" w:cs="Times New Roman"/>
              <w:lang w:val="en-US"/>
            </w:rPr>
          </w:pPr>
          <w:r w:rsidRPr="003F5D99">
            <w:rPr>
              <w:rFonts w:ascii="Georgia" w:hAnsi="Georgia"/>
              <w:lang w:val="en-US"/>
            </w:rPr>
            <w:t>Statements (e.g. interview approved by the Participant)</w:t>
          </w:r>
        </w:p>
        <w:p w14:paraId="33F22E85" w14:textId="77777777" w:rsidR="003F5D99" w:rsidRPr="003F5D99" w:rsidRDefault="003F5D99" w:rsidP="003F5D99">
          <w:pPr>
            <w:pStyle w:val="ListParagraph"/>
            <w:numPr>
              <w:ilvl w:val="0"/>
              <w:numId w:val="19"/>
            </w:numPr>
            <w:autoSpaceDE w:val="0"/>
            <w:autoSpaceDN w:val="0"/>
            <w:adjustRightInd w:val="0"/>
            <w:jc w:val="both"/>
            <w:rPr>
              <w:rFonts w:ascii="Georgia" w:eastAsia="Times New Roman" w:hAnsi="Georgia" w:cs="Times New Roman"/>
              <w:lang w:val="en-US"/>
            </w:rPr>
          </w:pPr>
          <w:r w:rsidRPr="003F5D99">
            <w:rPr>
              <w:rFonts w:ascii="Georgia" w:hAnsi="Georgia"/>
              <w:lang w:val="en-US"/>
            </w:rPr>
            <w:t>Film (moving image including the Participant)</w:t>
          </w:r>
        </w:p>
        <w:p w14:paraId="6CEF7C94" w14:textId="77777777" w:rsidR="003F5D99" w:rsidRPr="003F5D99" w:rsidRDefault="003F5D99" w:rsidP="003F5D99">
          <w:pPr>
            <w:pStyle w:val="ListParagraph"/>
            <w:numPr>
              <w:ilvl w:val="0"/>
              <w:numId w:val="19"/>
            </w:numPr>
            <w:jc w:val="both"/>
            <w:rPr>
              <w:rFonts w:ascii="Georgia" w:eastAsia="Times New Roman" w:hAnsi="Georgia" w:cs="Times New Roman"/>
              <w:lang w:val="en-US"/>
            </w:rPr>
          </w:pPr>
          <w:r w:rsidRPr="003F5D99">
            <w:rPr>
              <w:rFonts w:ascii="Georgia" w:hAnsi="Georgia"/>
              <w:lang w:val="en-US"/>
            </w:rPr>
            <w:t>Contact details (contact details of the Participant)</w:t>
          </w:r>
        </w:p>
        <w:p w14:paraId="3A8B38EB" w14:textId="77777777" w:rsidR="003F5D99" w:rsidRPr="003F5D99" w:rsidRDefault="003F5D99" w:rsidP="003F5D99">
          <w:pPr>
            <w:pStyle w:val="ListParagraph"/>
            <w:ind w:left="1571"/>
            <w:jc w:val="both"/>
            <w:rPr>
              <w:rFonts w:ascii="Georgia" w:eastAsia="Times New Roman" w:hAnsi="Georgia" w:cs="Times New Roman"/>
              <w:lang w:val="en-US" w:eastAsia="sv-SE"/>
            </w:rPr>
          </w:pPr>
        </w:p>
        <w:p w14:paraId="0A1372A8" w14:textId="77777777" w:rsidR="003F5D99" w:rsidRPr="003F5D99" w:rsidRDefault="003F5D99" w:rsidP="003F5D99">
          <w:pPr>
            <w:pStyle w:val="Heading2"/>
            <w:rPr>
              <w:rFonts w:ascii="Georgia" w:hAnsi="Georgia"/>
              <w:lang w:val="en-US"/>
            </w:rPr>
          </w:pPr>
          <w:r w:rsidRPr="003F5D99">
            <w:rPr>
              <w:rFonts w:ascii="Georgia" w:hAnsi="Georgia"/>
              <w:lang w:val="en-US"/>
            </w:rPr>
            <w:t>If KTH no longer needs the Participant’s personal data for the purposes specified in this Agreement, the processing may be discontinued before the Agreement expires. Personal data may be archived at KTH in accordance with applicable archival legislation and steering documents.</w:t>
          </w:r>
        </w:p>
        <w:p w14:paraId="27223DFF" w14:textId="77777777" w:rsidR="003F5D99" w:rsidRDefault="003F5D99" w:rsidP="003F5D99">
          <w:pPr>
            <w:pStyle w:val="Heading1"/>
            <w:jc w:val="both"/>
          </w:pPr>
          <w:r>
            <w:t>COMMUNICATION ABOUT THE AGREEMENT</w:t>
          </w:r>
        </w:p>
        <w:p w14:paraId="67B1247E" w14:textId="77777777" w:rsidR="003F5D99" w:rsidRPr="003F5D99" w:rsidRDefault="003F5D99" w:rsidP="003F5D99">
          <w:pPr>
            <w:ind w:left="851"/>
            <w:jc w:val="both"/>
            <w:rPr>
              <w:rFonts w:ascii="Georgia" w:eastAsia="Times New Roman" w:hAnsi="Georgia" w:cs="Times New Roman"/>
              <w:lang w:val="en-US"/>
            </w:rPr>
          </w:pPr>
          <w:r w:rsidRPr="003F5D99">
            <w:rPr>
              <w:rFonts w:ascii="Georgia" w:hAnsi="Georgia"/>
              <w:lang w:val="en-US"/>
            </w:rPr>
            <w:t>The Participant included in images, films or sound recordings:</w:t>
          </w:r>
        </w:p>
        <w:p w14:paraId="11D1F335" w14:textId="77777777" w:rsidR="003F5D99" w:rsidRPr="003F5D99" w:rsidRDefault="003F5D99" w:rsidP="003F5D99">
          <w:pPr>
            <w:jc w:val="both"/>
            <w:rPr>
              <w:rFonts w:ascii="Georgia" w:eastAsia="Times New Roman" w:hAnsi="Georgia" w:cs="Times New Roman"/>
              <w:lang w:val="en-US" w:eastAsia="sv-SE"/>
            </w:rPr>
          </w:pPr>
        </w:p>
        <w:p w14:paraId="3E6BEE47" w14:textId="77777777" w:rsidR="003F5D99" w:rsidRPr="003F5D99" w:rsidRDefault="003F5D99" w:rsidP="003F5D99">
          <w:pPr>
            <w:ind w:firstLine="851"/>
            <w:jc w:val="both"/>
            <w:rPr>
              <w:rFonts w:ascii="Georgia" w:eastAsia="Times New Roman" w:hAnsi="Georgia" w:cs="Times New Roman"/>
              <w:lang w:val="en-US"/>
            </w:rPr>
          </w:pPr>
          <w:r w:rsidRPr="003F5D99">
            <w:rPr>
              <w:rFonts w:ascii="Georgia" w:hAnsi="Georgia"/>
              <w:highlight w:val="yellow"/>
              <w:lang w:val="en-US"/>
            </w:rPr>
            <w:t>[Insert first name, last name, email and phone number</w:t>
          </w:r>
          <w:r w:rsidRPr="003F5D99">
            <w:rPr>
              <w:rFonts w:ascii="Georgia" w:hAnsi="Georgia"/>
              <w:lang w:val="en-US"/>
            </w:rPr>
            <w:t>]</w:t>
          </w:r>
        </w:p>
        <w:p w14:paraId="4DA0F235" w14:textId="77777777" w:rsidR="003F5D99" w:rsidRPr="003F5D99" w:rsidRDefault="003F5D99" w:rsidP="003F5D99">
          <w:pPr>
            <w:jc w:val="both"/>
            <w:rPr>
              <w:rFonts w:ascii="Georgia" w:eastAsia="Times New Roman" w:hAnsi="Georgia" w:cs="Times New Roman"/>
              <w:lang w:val="en-US" w:eastAsia="sv-SE"/>
            </w:rPr>
          </w:pPr>
        </w:p>
        <w:p w14:paraId="3278C1FB" w14:textId="77777777" w:rsidR="003F5D99" w:rsidRPr="003F5D99" w:rsidRDefault="003F5D99" w:rsidP="003F5D99">
          <w:pPr>
            <w:ind w:firstLine="851"/>
            <w:jc w:val="both"/>
            <w:rPr>
              <w:rFonts w:ascii="Georgia" w:eastAsia="Times New Roman" w:hAnsi="Georgia" w:cs="Times New Roman"/>
              <w:lang w:val="en-US"/>
            </w:rPr>
          </w:pPr>
          <w:r w:rsidRPr="003F5D99">
            <w:rPr>
              <w:rFonts w:ascii="Georgia" w:hAnsi="Georgia"/>
              <w:lang w:val="en-US"/>
            </w:rPr>
            <w:t>Responsible for photography, film or sound recording:</w:t>
          </w:r>
        </w:p>
        <w:p w14:paraId="5DB69525" w14:textId="77777777" w:rsidR="003F5D99" w:rsidRPr="003F5D99" w:rsidRDefault="003F5D99" w:rsidP="003F5D99">
          <w:pPr>
            <w:jc w:val="both"/>
            <w:rPr>
              <w:rFonts w:ascii="Georgia" w:eastAsia="Times New Roman" w:hAnsi="Georgia" w:cs="Times New Roman"/>
              <w:lang w:val="en-US" w:eastAsia="sv-SE"/>
            </w:rPr>
          </w:pPr>
        </w:p>
        <w:p w14:paraId="408499E9" w14:textId="77777777" w:rsidR="003F5D99" w:rsidRPr="003F5D99" w:rsidRDefault="003F5D99" w:rsidP="003F5D99">
          <w:pPr>
            <w:ind w:firstLine="851"/>
            <w:jc w:val="both"/>
            <w:rPr>
              <w:rFonts w:ascii="Georgia" w:eastAsia="Times New Roman" w:hAnsi="Georgia" w:cs="Times New Roman"/>
              <w:lang w:val="en-US"/>
            </w:rPr>
          </w:pPr>
          <w:r w:rsidRPr="003F5D99">
            <w:rPr>
              <w:rFonts w:ascii="Georgia" w:hAnsi="Georgia"/>
              <w:highlight w:val="yellow"/>
              <w:lang w:val="en-US"/>
            </w:rPr>
            <w:t>[Insert first name, last name, email and phone number</w:t>
          </w:r>
          <w:r w:rsidRPr="003F5D99">
            <w:rPr>
              <w:rFonts w:ascii="Georgia" w:hAnsi="Georgia"/>
              <w:lang w:val="en-US"/>
            </w:rPr>
            <w:t>]</w:t>
          </w:r>
        </w:p>
        <w:p w14:paraId="3A1167F2" w14:textId="77777777" w:rsidR="003F5D99" w:rsidRPr="003F5D99" w:rsidRDefault="003F5D99" w:rsidP="003F5D99">
          <w:pPr>
            <w:ind w:firstLine="851"/>
            <w:jc w:val="both"/>
            <w:rPr>
              <w:rFonts w:ascii="Georgia" w:eastAsia="Times New Roman" w:hAnsi="Georgia" w:cs="Times New Roman"/>
              <w:lang w:val="en-US" w:eastAsia="sv-SE"/>
            </w:rPr>
          </w:pPr>
        </w:p>
        <w:p w14:paraId="48CD82C2" w14:textId="77777777" w:rsidR="003F5D99" w:rsidRDefault="003F5D99" w:rsidP="003F5D99">
          <w:pPr>
            <w:pStyle w:val="Heading1"/>
            <w:jc w:val="both"/>
          </w:pPr>
          <w:r>
            <w:t>GUARANTEE</w:t>
          </w:r>
        </w:p>
        <w:p w14:paraId="0F1E3022" w14:textId="77777777" w:rsidR="003F5D99" w:rsidRPr="003F5D99" w:rsidRDefault="003F5D99" w:rsidP="003F5D99">
          <w:pPr>
            <w:pStyle w:val="Heading2"/>
            <w:rPr>
              <w:rFonts w:ascii="Georgia" w:hAnsi="Georgia"/>
              <w:lang w:val="en-US"/>
            </w:rPr>
          </w:pPr>
          <w:r w:rsidRPr="003F5D99">
            <w:rPr>
              <w:rFonts w:ascii="Georgia" w:hAnsi="Georgia"/>
              <w:lang w:val="en-US"/>
            </w:rPr>
            <w:t xml:space="preserve">The Participant guarantees that all material incorporated into the Material by the Participant, such as images and text, may be used by KTH without any restriction due to any </w:t>
          </w:r>
          <w:proofErr w:type="gramStart"/>
          <w:r w:rsidRPr="003F5D99">
            <w:rPr>
              <w:rFonts w:ascii="Georgia" w:hAnsi="Georgia"/>
              <w:lang w:val="en-US"/>
            </w:rPr>
            <w:t>third party</w:t>
          </w:r>
          <w:proofErr w:type="gramEnd"/>
          <w:r w:rsidRPr="003F5D99">
            <w:rPr>
              <w:rFonts w:ascii="Georgia" w:hAnsi="Georgia"/>
              <w:lang w:val="en-US"/>
            </w:rPr>
            <w:t xml:space="preserve"> </w:t>
          </w:r>
          <w:proofErr w:type="spellStart"/>
          <w:r w:rsidRPr="003F5D99">
            <w:rPr>
              <w:rFonts w:ascii="Georgia" w:hAnsi="Georgia"/>
              <w:lang w:val="en-US"/>
            </w:rPr>
            <w:t>licence</w:t>
          </w:r>
          <w:proofErr w:type="spellEnd"/>
          <w:r w:rsidRPr="003F5D99">
            <w:rPr>
              <w:rFonts w:ascii="Georgia" w:hAnsi="Georgia"/>
              <w:lang w:val="en-US"/>
            </w:rPr>
            <w:t xml:space="preserve"> or other ownership right. The Participant shall indemnify KTH in the event of any </w:t>
          </w:r>
          <w:proofErr w:type="gramStart"/>
          <w:r w:rsidRPr="003F5D99">
            <w:rPr>
              <w:rFonts w:ascii="Georgia" w:hAnsi="Georgia"/>
              <w:lang w:val="en-US"/>
            </w:rPr>
            <w:t>third party</w:t>
          </w:r>
          <w:proofErr w:type="gramEnd"/>
          <w:r w:rsidRPr="003F5D99">
            <w:rPr>
              <w:rFonts w:ascii="Georgia" w:hAnsi="Georgia"/>
              <w:lang w:val="en-US"/>
            </w:rPr>
            <w:t xml:space="preserve"> claim of infringement of intellectual property rights arising from KTH’s publication or other dissemination pursuant to this Agreement.</w:t>
          </w:r>
        </w:p>
        <w:p w14:paraId="14295229" w14:textId="77777777" w:rsidR="003F5D99" w:rsidRPr="00DC6947" w:rsidRDefault="003F5D99" w:rsidP="003F5D99">
          <w:pPr>
            <w:pStyle w:val="Heading1"/>
            <w:jc w:val="both"/>
          </w:pPr>
          <w:r>
            <w:t>GOVERNING LAW AND dispute sETTLEMENT</w:t>
          </w:r>
        </w:p>
        <w:p w14:paraId="10419F27" w14:textId="77777777" w:rsidR="003F5D99" w:rsidRPr="003F5D99" w:rsidRDefault="003F5D99" w:rsidP="003F5D99">
          <w:pPr>
            <w:pStyle w:val="Heading2"/>
            <w:rPr>
              <w:rFonts w:ascii="Georgia" w:hAnsi="Georgia"/>
              <w:b/>
              <w:lang w:val="en-US"/>
            </w:rPr>
          </w:pPr>
          <w:r w:rsidRPr="003F5D99">
            <w:rPr>
              <w:rFonts w:ascii="Georgia" w:hAnsi="Georgia"/>
              <w:lang w:val="en-US"/>
            </w:rPr>
            <w:t>Swedish law shall govern this Agreement.</w:t>
          </w:r>
        </w:p>
        <w:p w14:paraId="40834DBF" w14:textId="77777777" w:rsidR="003F5D99" w:rsidRPr="003F5D99" w:rsidRDefault="003F5D99" w:rsidP="003F5D99">
          <w:pPr>
            <w:pStyle w:val="Heading2"/>
            <w:rPr>
              <w:b/>
              <w:lang w:val="en-US"/>
            </w:rPr>
          </w:pPr>
          <w:r w:rsidRPr="003F5D99">
            <w:rPr>
              <w:rFonts w:ascii="Georgia" w:hAnsi="Georgia"/>
              <w:lang w:val="en-US"/>
            </w:rPr>
            <w:t>Any dispute arising out of this Agreement shall be settled by Stockholm District Court in the first instance</w:t>
          </w:r>
          <w:r w:rsidRPr="003F5D99">
            <w:rPr>
              <w:lang w:val="en-US"/>
            </w:rPr>
            <w:t>.</w:t>
          </w:r>
        </w:p>
        <w:p w14:paraId="084A632B" w14:textId="77777777" w:rsidR="003F5D99" w:rsidRPr="003F5D99" w:rsidRDefault="003F5D99" w:rsidP="003F5D99">
          <w:pPr>
            <w:jc w:val="both"/>
            <w:rPr>
              <w:lang w:val="en-US"/>
            </w:rPr>
          </w:pPr>
        </w:p>
        <w:p w14:paraId="28CB26BD" w14:textId="77777777" w:rsidR="003F5D99" w:rsidRPr="003F5D99" w:rsidRDefault="003F5D99" w:rsidP="003F5D99">
          <w:pPr>
            <w:jc w:val="center"/>
            <w:rPr>
              <w:lang w:val="en-US"/>
            </w:rPr>
          </w:pPr>
          <w:r w:rsidRPr="003F5D99">
            <w:rPr>
              <w:lang w:val="en-US"/>
            </w:rPr>
            <w:t>_________________________________</w:t>
          </w:r>
        </w:p>
        <w:p w14:paraId="1499EA64" w14:textId="77777777" w:rsidR="003F5D99" w:rsidRPr="003F5D99" w:rsidRDefault="003F5D99" w:rsidP="003F5D99">
          <w:pPr>
            <w:jc w:val="both"/>
            <w:rPr>
              <w:lang w:val="en-US"/>
            </w:rPr>
          </w:pPr>
        </w:p>
        <w:p w14:paraId="6FC1CDF9" w14:textId="77777777" w:rsidR="003F5D99" w:rsidRPr="003F5D99" w:rsidRDefault="003F5D99" w:rsidP="003F5D99">
          <w:pPr>
            <w:jc w:val="both"/>
            <w:rPr>
              <w:rFonts w:ascii="Arial" w:eastAsia="Times New Roman" w:hAnsi="Arial" w:cs="Times New Roman"/>
              <w:lang w:val="en-US" w:eastAsia="sv-SE"/>
            </w:rPr>
          </w:pPr>
        </w:p>
        <w:p w14:paraId="7907CCE1" w14:textId="77777777" w:rsidR="003F5D99" w:rsidRPr="003F5D99" w:rsidRDefault="003F5D99" w:rsidP="003F5D99">
          <w:pPr>
            <w:jc w:val="both"/>
            <w:rPr>
              <w:rFonts w:ascii="Georgia" w:eastAsia="Times New Roman" w:hAnsi="Georgia" w:cs="Times New Roman"/>
              <w:lang w:val="en-US"/>
            </w:rPr>
          </w:pPr>
          <w:r w:rsidRPr="003F5D99">
            <w:rPr>
              <w:rFonts w:ascii="Georgia" w:hAnsi="Georgia"/>
              <w:lang w:val="en-US"/>
            </w:rPr>
            <w:t>Two (2) identical digital copies of this Agreement have been drawn up. The parties agree that scanned signature pages shall have the same legal validity as physical originals.</w:t>
          </w:r>
        </w:p>
        <w:p w14:paraId="3B4BC4A8" w14:textId="77777777" w:rsidR="003F5D99" w:rsidRPr="003F5D99" w:rsidRDefault="003F5D99" w:rsidP="003F5D99">
          <w:pPr>
            <w:jc w:val="both"/>
            <w:rPr>
              <w:rFonts w:ascii="Arial" w:eastAsia="Times New Roman" w:hAnsi="Arial" w:cs="Times New Roman"/>
              <w:lang w:val="en-US" w:eastAsia="sv-SE"/>
            </w:rPr>
          </w:pPr>
        </w:p>
        <w:p w14:paraId="64C430AE" w14:textId="77777777" w:rsidR="003F5D99" w:rsidRPr="003F5D99" w:rsidRDefault="003F5D99" w:rsidP="003F5D99">
          <w:pPr>
            <w:jc w:val="both"/>
            <w:rPr>
              <w:rFonts w:ascii="Arial" w:eastAsia="Times New Roman" w:hAnsi="Arial" w:cs="Times New Roman"/>
              <w:lang w:val="en-US"/>
            </w:rPr>
          </w:pPr>
          <w:r w:rsidRPr="003F5D99">
            <w:rPr>
              <w:rFonts w:ascii="Arial" w:hAnsi="Arial"/>
              <w:lang w:val="en-US"/>
            </w:rPr>
            <w:tab/>
          </w:r>
        </w:p>
        <w:bookmarkEnd w:id="0"/>
        <w:p w14:paraId="558C6045" w14:textId="77777777" w:rsidR="003F5D99" w:rsidRPr="003F5D99" w:rsidRDefault="003F5D99" w:rsidP="003F5D99">
          <w:pPr>
            <w:jc w:val="both"/>
            <w:rPr>
              <w:rFonts w:ascii="Arial" w:eastAsia="Times New Roman" w:hAnsi="Arial" w:cs="Times New Roman"/>
              <w:lang w:val="en-US" w:eastAsia="sv-SE"/>
            </w:rPr>
          </w:pPr>
        </w:p>
        <w:tbl>
          <w:tblPr>
            <w:tblW w:w="8505" w:type="dxa"/>
            <w:tblInd w:w="631" w:type="dxa"/>
            <w:tblLook w:val="0600" w:firstRow="0" w:lastRow="0" w:firstColumn="0" w:lastColumn="0" w:noHBand="1" w:noVBand="1"/>
          </w:tblPr>
          <w:tblGrid>
            <w:gridCol w:w="4390"/>
            <w:gridCol w:w="283"/>
            <w:gridCol w:w="3832"/>
          </w:tblGrid>
          <w:tr w:rsidR="003F5D99" w:rsidRPr="007E3CFF" w14:paraId="6E80AE2D" w14:textId="77777777" w:rsidTr="003F5D99">
            <w:trPr>
              <w:trHeight w:val="718"/>
            </w:trPr>
            <w:tc>
              <w:tcPr>
                <w:tcW w:w="4390" w:type="dxa"/>
                <w:tcBorders>
                  <w:bottom w:val="single" w:sz="4" w:space="0" w:color="auto"/>
                </w:tcBorders>
                <w:shd w:val="clear" w:color="auto" w:fill="auto"/>
              </w:tcPr>
              <w:p w14:paraId="055627D6" w14:textId="77777777" w:rsidR="003F5D99" w:rsidRPr="00980FF4" w:rsidRDefault="003F5D99" w:rsidP="00E4616C">
                <w:pPr>
                  <w:jc w:val="both"/>
                  <w:rPr>
                    <w:rFonts w:ascii="Arial" w:eastAsia="Times New Roman" w:hAnsi="Arial" w:cs="Times New Roman"/>
                  </w:rPr>
                </w:pPr>
                <w:r>
                  <w:rPr>
                    <w:rFonts w:ascii="Arial" w:hAnsi="Arial"/>
                  </w:rPr>
                  <w:t>Place and date:</w:t>
                </w:r>
              </w:p>
            </w:tc>
            <w:tc>
              <w:tcPr>
                <w:tcW w:w="283" w:type="dxa"/>
                <w:shd w:val="clear" w:color="auto" w:fill="auto"/>
              </w:tcPr>
              <w:p w14:paraId="5542FE61" w14:textId="77777777" w:rsidR="003F5D99" w:rsidRPr="00980FF4" w:rsidRDefault="003F5D99" w:rsidP="00E4616C">
                <w:pPr>
                  <w:jc w:val="both"/>
                  <w:rPr>
                    <w:rFonts w:ascii="Arial" w:eastAsia="Times New Roman" w:hAnsi="Arial" w:cs="Times New Roman"/>
                    <w:lang w:eastAsia="sv-SE"/>
                  </w:rPr>
                </w:pPr>
              </w:p>
            </w:tc>
            <w:tc>
              <w:tcPr>
                <w:tcW w:w="3832" w:type="dxa"/>
                <w:tcBorders>
                  <w:bottom w:val="single" w:sz="4" w:space="0" w:color="auto"/>
                </w:tcBorders>
                <w:shd w:val="clear" w:color="auto" w:fill="auto"/>
              </w:tcPr>
              <w:p w14:paraId="0625AD94" w14:textId="77777777" w:rsidR="003F5D99" w:rsidRPr="00980FF4" w:rsidRDefault="003F5D99" w:rsidP="00E4616C">
                <w:pPr>
                  <w:jc w:val="both"/>
                  <w:rPr>
                    <w:rFonts w:ascii="Arial" w:eastAsia="Times New Roman" w:hAnsi="Arial" w:cs="Times New Roman"/>
                  </w:rPr>
                </w:pPr>
                <w:r>
                  <w:rPr>
                    <w:rFonts w:ascii="Arial" w:hAnsi="Arial"/>
                  </w:rPr>
                  <w:t>Place and date:</w:t>
                </w:r>
              </w:p>
            </w:tc>
          </w:tr>
          <w:tr w:rsidR="003F5D99" w:rsidRPr="007E3CFF" w14:paraId="1C3A44CD" w14:textId="77777777" w:rsidTr="003F5D99">
            <w:trPr>
              <w:trHeight w:val="789"/>
            </w:trPr>
            <w:tc>
              <w:tcPr>
                <w:tcW w:w="4390" w:type="dxa"/>
                <w:tcBorders>
                  <w:top w:val="single" w:sz="4" w:space="0" w:color="auto"/>
                  <w:bottom w:val="single" w:sz="4" w:space="0" w:color="auto"/>
                </w:tcBorders>
                <w:shd w:val="clear" w:color="auto" w:fill="auto"/>
              </w:tcPr>
              <w:p w14:paraId="59A6E304" w14:textId="77777777" w:rsidR="003F5D99" w:rsidRPr="00980FF4" w:rsidRDefault="003F5D99" w:rsidP="00E4616C">
                <w:pPr>
                  <w:jc w:val="both"/>
                  <w:rPr>
                    <w:rFonts w:ascii="Arial" w:eastAsia="Times New Roman" w:hAnsi="Arial" w:cs="Times New Roman"/>
                  </w:rPr>
                </w:pPr>
                <w:r>
                  <w:rPr>
                    <w:rFonts w:ascii="Arial" w:hAnsi="Arial"/>
                  </w:rPr>
                  <w:t>[KTH]</w:t>
                </w:r>
              </w:p>
            </w:tc>
            <w:tc>
              <w:tcPr>
                <w:tcW w:w="283" w:type="dxa"/>
                <w:shd w:val="clear" w:color="auto" w:fill="auto"/>
              </w:tcPr>
              <w:p w14:paraId="725FF53B" w14:textId="77777777" w:rsidR="003F5D99" w:rsidRPr="00980FF4" w:rsidRDefault="003F5D99" w:rsidP="00E4616C">
                <w:pPr>
                  <w:jc w:val="both"/>
                  <w:rPr>
                    <w:rFonts w:ascii="Arial" w:eastAsia="Times New Roman" w:hAnsi="Arial" w:cs="Times New Roman"/>
                    <w:lang w:eastAsia="sv-SE"/>
                  </w:rPr>
                </w:pPr>
              </w:p>
            </w:tc>
            <w:tc>
              <w:tcPr>
                <w:tcW w:w="3832" w:type="dxa"/>
                <w:tcBorders>
                  <w:top w:val="single" w:sz="4" w:space="0" w:color="auto"/>
                  <w:bottom w:val="single" w:sz="4" w:space="0" w:color="auto"/>
                </w:tcBorders>
                <w:shd w:val="clear" w:color="auto" w:fill="auto"/>
              </w:tcPr>
              <w:p w14:paraId="664FBE09" w14:textId="77777777" w:rsidR="003F5D99" w:rsidRPr="00980FF4" w:rsidRDefault="003F5D99" w:rsidP="00E4616C">
                <w:pPr>
                  <w:jc w:val="both"/>
                  <w:rPr>
                    <w:rFonts w:ascii="Arial" w:eastAsia="Times New Roman" w:hAnsi="Arial" w:cs="Times New Roman"/>
                  </w:rPr>
                </w:pPr>
                <w:r>
                  <w:rPr>
                    <w:rFonts w:ascii="Arial" w:hAnsi="Arial"/>
                  </w:rPr>
                  <w:t>[</w:t>
                </w:r>
                <w:proofErr w:type="spellStart"/>
                <w:r>
                  <w:rPr>
                    <w:rFonts w:ascii="Arial" w:hAnsi="Arial"/>
                  </w:rPr>
                  <w:t>Participant</w:t>
                </w:r>
                <w:proofErr w:type="spellEnd"/>
                <w:r>
                  <w:rPr>
                    <w:rFonts w:ascii="Arial" w:hAnsi="Arial"/>
                  </w:rPr>
                  <w:t>]</w:t>
                </w:r>
              </w:p>
            </w:tc>
          </w:tr>
          <w:tr w:rsidR="003F5D99" w:rsidRPr="007E3CFF" w14:paraId="745A871F" w14:textId="77777777" w:rsidTr="003F5D99">
            <w:trPr>
              <w:trHeight w:val="802"/>
            </w:trPr>
            <w:tc>
              <w:tcPr>
                <w:tcW w:w="4390" w:type="dxa"/>
                <w:tcBorders>
                  <w:top w:val="single" w:sz="4" w:space="0" w:color="auto"/>
                  <w:bottom w:val="single" w:sz="4" w:space="0" w:color="auto"/>
                </w:tcBorders>
                <w:shd w:val="clear" w:color="auto" w:fill="auto"/>
              </w:tcPr>
              <w:p w14:paraId="026E24AC" w14:textId="77777777" w:rsidR="003F5D99" w:rsidRPr="00980FF4" w:rsidRDefault="003F5D99" w:rsidP="00E4616C">
                <w:pPr>
                  <w:jc w:val="both"/>
                  <w:rPr>
                    <w:rFonts w:ascii="Arial" w:eastAsia="Times New Roman" w:hAnsi="Arial" w:cs="Times New Roman"/>
                  </w:rPr>
                </w:pPr>
                <w:proofErr w:type="spellStart"/>
                <w:r>
                  <w:rPr>
                    <w:rFonts w:ascii="Arial" w:hAnsi="Arial"/>
                  </w:rPr>
                  <w:t>Signature</w:t>
                </w:r>
                <w:proofErr w:type="spellEnd"/>
                <w:r>
                  <w:rPr>
                    <w:rFonts w:ascii="Arial" w:hAnsi="Arial"/>
                  </w:rPr>
                  <w:t xml:space="preserve"> </w:t>
                </w:r>
              </w:p>
            </w:tc>
            <w:tc>
              <w:tcPr>
                <w:tcW w:w="283" w:type="dxa"/>
                <w:shd w:val="clear" w:color="auto" w:fill="auto"/>
              </w:tcPr>
              <w:p w14:paraId="568196CD" w14:textId="77777777" w:rsidR="003F5D99" w:rsidRPr="00980FF4" w:rsidRDefault="003F5D99" w:rsidP="00E4616C">
                <w:pPr>
                  <w:jc w:val="both"/>
                  <w:rPr>
                    <w:rFonts w:ascii="Arial" w:eastAsia="Times New Roman" w:hAnsi="Arial" w:cs="Times New Roman"/>
                    <w:lang w:eastAsia="sv-SE"/>
                  </w:rPr>
                </w:pPr>
              </w:p>
            </w:tc>
            <w:tc>
              <w:tcPr>
                <w:tcW w:w="3832" w:type="dxa"/>
                <w:tcBorders>
                  <w:top w:val="single" w:sz="4" w:space="0" w:color="auto"/>
                  <w:bottom w:val="single" w:sz="4" w:space="0" w:color="auto"/>
                </w:tcBorders>
                <w:shd w:val="clear" w:color="auto" w:fill="auto"/>
              </w:tcPr>
              <w:p w14:paraId="448318C8" w14:textId="77777777" w:rsidR="003F5D99" w:rsidRPr="00980FF4" w:rsidRDefault="003F5D99" w:rsidP="00E4616C">
                <w:pPr>
                  <w:jc w:val="both"/>
                  <w:rPr>
                    <w:rFonts w:ascii="Arial" w:eastAsia="Times New Roman" w:hAnsi="Arial" w:cs="Times New Roman"/>
                  </w:rPr>
                </w:pPr>
                <w:proofErr w:type="spellStart"/>
                <w:r>
                  <w:rPr>
                    <w:rFonts w:ascii="Arial" w:hAnsi="Arial"/>
                  </w:rPr>
                  <w:t>Signature</w:t>
                </w:r>
                <w:proofErr w:type="spellEnd"/>
                <w:r>
                  <w:rPr>
                    <w:rFonts w:ascii="Arial" w:hAnsi="Arial"/>
                  </w:rPr>
                  <w:t xml:space="preserve"> </w:t>
                </w:r>
              </w:p>
            </w:tc>
          </w:tr>
          <w:tr w:rsidR="003F5D99" w:rsidRPr="007E3CFF" w14:paraId="475907AB" w14:textId="77777777" w:rsidTr="003F5D99">
            <w:tc>
              <w:tcPr>
                <w:tcW w:w="4390" w:type="dxa"/>
                <w:tcBorders>
                  <w:top w:val="single" w:sz="4" w:space="0" w:color="auto"/>
                </w:tcBorders>
                <w:shd w:val="clear" w:color="auto" w:fill="auto"/>
              </w:tcPr>
              <w:p w14:paraId="4FFEA1A1" w14:textId="77777777" w:rsidR="003F5D99" w:rsidRPr="00980FF4" w:rsidRDefault="003F5D99" w:rsidP="00E4616C">
                <w:pPr>
                  <w:jc w:val="both"/>
                  <w:rPr>
                    <w:rFonts w:ascii="Arial" w:eastAsia="Times New Roman" w:hAnsi="Arial" w:cs="Times New Roman"/>
                  </w:rPr>
                </w:pPr>
                <w:proofErr w:type="spellStart"/>
                <w:r>
                  <w:rPr>
                    <w:rFonts w:ascii="Arial" w:hAnsi="Arial"/>
                  </w:rPr>
                  <w:t>Name</w:t>
                </w:r>
                <w:proofErr w:type="spellEnd"/>
                <w:r>
                  <w:rPr>
                    <w:rFonts w:ascii="Arial" w:hAnsi="Arial"/>
                  </w:rPr>
                  <w:t xml:space="preserve"> in print</w:t>
                </w:r>
              </w:p>
            </w:tc>
            <w:tc>
              <w:tcPr>
                <w:tcW w:w="283" w:type="dxa"/>
                <w:shd w:val="clear" w:color="auto" w:fill="auto"/>
              </w:tcPr>
              <w:p w14:paraId="768B7095" w14:textId="77777777" w:rsidR="003F5D99" w:rsidRPr="00980FF4" w:rsidRDefault="003F5D99" w:rsidP="00E4616C">
                <w:pPr>
                  <w:jc w:val="both"/>
                  <w:rPr>
                    <w:rFonts w:ascii="Arial" w:eastAsia="Times New Roman" w:hAnsi="Arial" w:cs="Times New Roman"/>
                    <w:lang w:eastAsia="sv-SE"/>
                  </w:rPr>
                </w:pPr>
              </w:p>
            </w:tc>
            <w:tc>
              <w:tcPr>
                <w:tcW w:w="3832" w:type="dxa"/>
                <w:tcBorders>
                  <w:top w:val="single" w:sz="4" w:space="0" w:color="auto"/>
                </w:tcBorders>
                <w:shd w:val="clear" w:color="auto" w:fill="auto"/>
              </w:tcPr>
              <w:p w14:paraId="5E6AEED3" w14:textId="77777777" w:rsidR="003F5D99" w:rsidRPr="00980FF4" w:rsidRDefault="003F5D99" w:rsidP="00E4616C">
                <w:pPr>
                  <w:jc w:val="both"/>
                  <w:rPr>
                    <w:rFonts w:ascii="Arial" w:eastAsia="Times New Roman" w:hAnsi="Arial" w:cs="Times New Roman"/>
                  </w:rPr>
                </w:pPr>
                <w:proofErr w:type="spellStart"/>
                <w:r>
                  <w:rPr>
                    <w:rFonts w:ascii="Arial" w:hAnsi="Arial"/>
                  </w:rPr>
                  <w:t>Name</w:t>
                </w:r>
                <w:proofErr w:type="spellEnd"/>
                <w:r>
                  <w:rPr>
                    <w:rFonts w:ascii="Arial" w:hAnsi="Arial"/>
                  </w:rPr>
                  <w:t xml:space="preserve"> in print</w:t>
                </w:r>
              </w:p>
            </w:tc>
          </w:tr>
        </w:tbl>
        <w:p w14:paraId="3D87FDFE" w14:textId="77777777" w:rsidR="003F5D99" w:rsidRPr="00980FF4" w:rsidRDefault="003F5D99" w:rsidP="003F5D99">
          <w:pPr>
            <w:jc w:val="both"/>
            <w:rPr>
              <w:rFonts w:ascii="Arial" w:eastAsia="Times New Roman" w:hAnsi="Arial" w:cs="Times New Roman"/>
            </w:rPr>
          </w:pPr>
          <w:r>
            <w:rPr>
              <w:rFonts w:ascii="Arial" w:hAnsi="Arial"/>
            </w:rPr>
            <w:t xml:space="preserve"> </w:t>
          </w:r>
        </w:p>
        <w:p w14:paraId="71ACBD46" w14:textId="2527CF11" w:rsidR="00ED60C1" w:rsidRPr="003F5D99" w:rsidRDefault="00000000" w:rsidP="003F5D99">
          <w:pPr>
            <w:pStyle w:val="BodyText"/>
            <w:jc w:val="both"/>
            <w:rPr>
              <w:rFonts w:ascii="Arial" w:eastAsia="Times New Roman" w:hAnsi="Arial" w:cs="Times New Roman"/>
              <w:lang w:eastAsia="sv-SE"/>
            </w:rPr>
          </w:pPr>
        </w:p>
      </w:sdtContent>
    </w:sdt>
    <w:p w14:paraId="0AE626A3" w14:textId="77777777" w:rsidR="00ED60C1" w:rsidRPr="002E4E6C" w:rsidRDefault="00ED60C1" w:rsidP="00ED60C1">
      <w:pPr>
        <w:spacing w:after="120"/>
        <w:rPr>
          <w:highlight w:val="yellow"/>
        </w:rPr>
      </w:pPr>
    </w:p>
    <w:sectPr w:rsidR="00ED60C1" w:rsidRPr="002E4E6C" w:rsidSect="00ED60C1">
      <w:headerReference w:type="default" r:id="rId14"/>
      <w:footerReference w:type="default" r:id="rId15"/>
      <w:headerReference w:type="first" r:id="rId16"/>
      <w:footerReference w:type="first" r:id="rId17"/>
      <w:type w:val="continuous"/>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6D3DC" w14:textId="77777777" w:rsidR="00651A56" w:rsidRDefault="00651A56" w:rsidP="00AB37AC">
      <w:r>
        <w:separator/>
      </w:r>
    </w:p>
  </w:endnote>
  <w:endnote w:type="continuationSeparator" w:id="0">
    <w:p w14:paraId="613F3D10" w14:textId="77777777" w:rsidR="00651A56" w:rsidRDefault="00651A56"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F1B83" w14:textId="77777777" w:rsidR="00ED60C1" w:rsidRDefault="00ED60C1"/>
  <w:p w14:paraId="754F2E67" w14:textId="77777777" w:rsidR="00ED60C1" w:rsidRDefault="00ED60C1"/>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14:paraId="420C73FD" w14:textId="77777777" w:rsidTr="007A0DF9">
      <w:tc>
        <w:tcPr>
          <w:tcW w:w="7994" w:type="dxa"/>
        </w:tcPr>
        <w:p w14:paraId="79B41FFF" w14:textId="77777777" w:rsidR="006A7494" w:rsidRPr="00ED60C1" w:rsidRDefault="006A7494" w:rsidP="007A0DF9">
          <w:pPr>
            <w:pStyle w:val="Footer"/>
            <w:rPr>
              <w:sz w:val="14"/>
              <w:szCs w:val="14"/>
            </w:rPr>
          </w:pPr>
        </w:p>
      </w:tc>
      <w:tc>
        <w:tcPr>
          <w:tcW w:w="1134" w:type="dxa"/>
          <w:vAlign w:val="bottom"/>
        </w:tcPr>
        <w:p w14:paraId="0E3C8023" w14:textId="77777777" w:rsidR="006A7494" w:rsidRPr="00ED60C1" w:rsidRDefault="006A7494" w:rsidP="007A0DF9">
          <w:pPr>
            <w:pStyle w:val="Footer"/>
            <w:jc w:val="right"/>
            <w:rPr>
              <w:rStyle w:val="PageNumber"/>
              <w:sz w:val="14"/>
              <w:szCs w:val="14"/>
            </w:rPr>
          </w:pPr>
          <w:r w:rsidRPr="00ED60C1">
            <w:rPr>
              <w:rStyle w:val="PageNumber"/>
              <w:sz w:val="14"/>
              <w:szCs w:val="14"/>
            </w:rPr>
            <w:fldChar w:fldCharType="begin"/>
          </w:r>
          <w:r w:rsidRPr="00ED60C1">
            <w:rPr>
              <w:rStyle w:val="PageNumber"/>
              <w:sz w:val="14"/>
              <w:szCs w:val="14"/>
            </w:rPr>
            <w:instrText xml:space="preserve"> PAGE </w:instrText>
          </w:r>
          <w:r w:rsidRPr="00ED60C1">
            <w:rPr>
              <w:rStyle w:val="PageNumber"/>
              <w:sz w:val="14"/>
              <w:szCs w:val="14"/>
            </w:rPr>
            <w:fldChar w:fldCharType="separate"/>
          </w:r>
          <w:r w:rsidR="005F6077">
            <w:rPr>
              <w:rStyle w:val="PageNumber"/>
              <w:noProof/>
              <w:sz w:val="14"/>
              <w:szCs w:val="14"/>
            </w:rPr>
            <w:t>1</w:t>
          </w:r>
          <w:r w:rsidRPr="00ED60C1">
            <w:rPr>
              <w:rStyle w:val="PageNumber"/>
              <w:sz w:val="14"/>
              <w:szCs w:val="14"/>
            </w:rPr>
            <w:fldChar w:fldCharType="end"/>
          </w:r>
          <w:r w:rsidRPr="00ED60C1">
            <w:rPr>
              <w:rStyle w:val="PageNumber"/>
              <w:sz w:val="14"/>
              <w:szCs w:val="14"/>
            </w:rPr>
            <w:t xml:space="preserve"> (</w:t>
          </w:r>
          <w:r w:rsidRPr="00ED60C1">
            <w:rPr>
              <w:rStyle w:val="PageNumber"/>
              <w:sz w:val="14"/>
              <w:szCs w:val="14"/>
            </w:rPr>
            <w:fldChar w:fldCharType="begin"/>
          </w:r>
          <w:r w:rsidRPr="00ED60C1">
            <w:rPr>
              <w:rStyle w:val="PageNumber"/>
              <w:sz w:val="14"/>
              <w:szCs w:val="14"/>
            </w:rPr>
            <w:instrText xml:space="preserve"> NUMPAGES </w:instrText>
          </w:r>
          <w:r w:rsidRPr="00ED60C1">
            <w:rPr>
              <w:rStyle w:val="PageNumber"/>
              <w:sz w:val="14"/>
              <w:szCs w:val="14"/>
            </w:rPr>
            <w:fldChar w:fldCharType="separate"/>
          </w:r>
          <w:r w:rsidR="005F6077">
            <w:rPr>
              <w:rStyle w:val="PageNumber"/>
              <w:noProof/>
              <w:sz w:val="14"/>
              <w:szCs w:val="14"/>
            </w:rPr>
            <w:t>1</w:t>
          </w:r>
          <w:r w:rsidRPr="00ED60C1">
            <w:rPr>
              <w:rStyle w:val="PageNumber"/>
              <w:sz w:val="14"/>
              <w:szCs w:val="14"/>
            </w:rPr>
            <w:fldChar w:fldCharType="end"/>
          </w:r>
          <w:r w:rsidRPr="00ED60C1">
            <w:rPr>
              <w:rStyle w:val="PageNumber"/>
              <w:sz w:val="14"/>
              <w:szCs w:val="14"/>
            </w:rPr>
            <w:t>)</w:t>
          </w:r>
        </w:p>
      </w:tc>
    </w:tr>
  </w:tbl>
  <w:p w14:paraId="72CA905E" w14:textId="77777777"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1803" w14:textId="77777777"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14:paraId="7DAD4929" w14:textId="77777777" w:rsidTr="002F13C1">
      <w:tc>
        <w:tcPr>
          <w:tcW w:w="1134" w:type="dxa"/>
          <w:vAlign w:val="bottom"/>
        </w:tcPr>
        <w:p w14:paraId="06C2E3E4" w14:textId="77777777"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5F6077">
            <w:rPr>
              <w:rFonts w:asciiTheme="majorHAnsi" w:hAnsiTheme="majorHAnsi" w:cstheme="majorHAnsi"/>
              <w:noProof/>
              <w:sz w:val="14"/>
              <w:szCs w:val="14"/>
            </w:rPr>
            <w:t>1</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14:paraId="7BDCB7F5" w14:textId="77777777"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37E8D" w14:textId="77777777" w:rsidR="00651A56" w:rsidRDefault="00651A56" w:rsidP="00AB37AC">
      <w:r>
        <w:separator/>
      </w:r>
    </w:p>
  </w:footnote>
  <w:footnote w:type="continuationSeparator" w:id="0">
    <w:p w14:paraId="052640B8" w14:textId="77777777" w:rsidR="00651A56" w:rsidRDefault="00651A56"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A421" w14:textId="77777777" w:rsidR="00ED60C1" w:rsidRDefault="00DF541D" w:rsidP="006A7494">
    <w:pPr>
      <w:pStyle w:val="Header"/>
    </w:pPr>
    <w:r>
      <w:rPr>
        <w:noProof/>
        <w:lang w:eastAsia="sv-SE"/>
      </w:rPr>
      <w:drawing>
        <wp:anchor distT="0" distB="0" distL="114300" distR="114300" simplePos="0" relativeHeight="251661312" behindDoc="0" locked="0" layoutInCell="1" allowOverlap="1" wp14:anchorId="6723EB78" wp14:editId="680D4943">
          <wp:simplePos x="0" y="0"/>
          <wp:positionH relativeFrom="column">
            <wp:posOffset>-520065</wp:posOffset>
          </wp:positionH>
          <wp:positionV relativeFrom="page">
            <wp:posOffset>358140</wp:posOffset>
          </wp:positionV>
          <wp:extent cx="852170" cy="953770"/>
          <wp:effectExtent l="0" t="0" r="0" b="0"/>
          <wp:wrapNone/>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14:paraId="20E26320" w14:textId="77777777" w:rsidR="00ED60C1" w:rsidRDefault="00ED60C1" w:rsidP="006A7494">
    <w:pPr>
      <w:pStyle w:val="Header"/>
    </w:pPr>
  </w:p>
  <w:p w14:paraId="28019400" w14:textId="77777777" w:rsidR="00ED60C1" w:rsidRDefault="00ED60C1" w:rsidP="006A7494">
    <w:pPr>
      <w:pStyle w:val="Header"/>
    </w:pPr>
  </w:p>
  <w:p w14:paraId="5F978184" w14:textId="77777777" w:rsidR="00ED60C1" w:rsidRDefault="00ED60C1" w:rsidP="006A7494">
    <w:pPr>
      <w:pStyle w:val="Header"/>
    </w:pPr>
  </w:p>
  <w:p w14:paraId="525083A9" w14:textId="77777777" w:rsidR="00ED60C1" w:rsidRDefault="00ED60C1" w:rsidP="006A7494">
    <w:pPr>
      <w:pStyle w:val="Header"/>
    </w:pPr>
  </w:p>
  <w:p w14:paraId="75D7DB02" w14:textId="77777777" w:rsidR="006A7494" w:rsidRPr="00D6309B" w:rsidRDefault="006A7494" w:rsidP="006A7494">
    <w:pPr>
      <w:pStyle w:val="Header"/>
    </w:pPr>
  </w:p>
  <w:p w14:paraId="74F9DC27" w14:textId="77777777" w:rsidR="000C7491" w:rsidRDefault="000C7491"/>
  <w:p w14:paraId="307FAAE5" w14:textId="77777777"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C4380" w14:textId="77777777" w:rsidR="00B64A9B" w:rsidRDefault="00460588">
    <w:r>
      <w:rPr>
        <w:noProof/>
        <w:lang w:eastAsia="sv-SE"/>
      </w:rPr>
      <w:drawing>
        <wp:anchor distT="0" distB="0" distL="114300" distR="114300" simplePos="0" relativeHeight="251659264" behindDoc="0" locked="0" layoutInCell="1" allowOverlap="1" wp14:anchorId="60C0740B" wp14:editId="5230A8A1">
          <wp:simplePos x="0" y="0"/>
          <wp:positionH relativeFrom="column">
            <wp:posOffset>-570523</wp:posOffset>
          </wp:positionH>
          <wp:positionV relativeFrom="page">
            <wp:posOffset>359313</wp:posOffset>
          </wp:positionV>
          <wp:extent cx="954000" cy="954000"/>
          <wp:effectExtent l="0" t="0" r="0" b="0"/>
          <wp:wrapNone/>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14:paraId="2426506E" w14:textId="77777777" w:rsidR="00B64A9B" w:rsidRDefault="00B64A9B"/>
  <w:p w14:paraId="6CE85803" w14:textId="77777777" w:rsidR="00B64A9B" w:rsidRDefault="00B64A9B"/>
  <w:p w14:paraId="288552F1" w14:textId="77777777" w:rsidR="0077255F" w:rsidRDefault="0077255F"/>
  <w:p w14:paraId="1DCBB81A" w14:textId="77777777" w:rsidR="00B64A9B" w:rsidRDefault="00B64A9B"/>
  <w:p w14:paraId="2B627B0A" w14:textId="77777777" w:rsidR="00B64A9B" w:rsidRDefault="00B64A9B"/>
  <w:p w14:paraId="7C16EDF2" w14:textId="77777777" w:rsidR="00B64A9B" w:rsidRDefault="00B64A9B"/>
  <w:p w14:paraId="16B3496A" w14:textId="77777777" w:rsidR="000C7491" w:rsidRDefault="000C7491"/>
  <w:p w14:paraId="77141B94" w14:textId="77777777"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13817CEE"/>
    <w:multiLevelType w:val="multilevel"/>
    <w:tmpl w:val="F67A38C2"/>
    <w:lvl w:ilvl="0">
      <w:start w:val="1"/>
      <w:numFmt w:val="decimal"/>
      <w:pStyle w:val="Heading1"/>
      <w:lvlText w:val="%1"/>
      <w:lvlJc w:val="left"/>
      <w:pPr>
        <w:tabs>
          <w:tab w:val="num" w:pos="851"/>
        </w:tabs>
        <w:ind w:left="851" w:hanging="851"/>
      </w:pPr>
      <w:rPr>
        <w:rFonts w:ascii="Arial" w:hAnsi="Arial" w:hint="default"/>
        <w:b/>
        <w:i w:val="0"/>
        <w:sz w:val="20"/>
        <w:u w:val="none"/>
      </w:rPr>
    </w:lvl>
    <w:lvl w:ilvl="1">
      <w:start w:val="1"/>
      <w:numFmt w:val="decimal"/>
      <w:pStyle w:val="Heading2"/>
      <w:lvlText w:val="%1.%2"/>
      <w:lvlJc w:val="left"/>
      <w:pPr>
        <w:tabs>
          <w:tab w:val="num" w:pos="851"/>
        </w:tabs>
        <w:ind w:left="851" w:hanging="851"/>
      </w:pPr>
      <w:rPr>
        <w:rFonts w:ascii="Arial" w:hAnsi="Arial" w:cs="Arial" w:hint="default"/>
        <w:b w:val="0"/>
        <w:i w:val="0"/>
        <w:color w:val="auto"/>
        <w:sz w:val="20"/>
        <w:szCs w:val="20"/>
      </w:rPr>
    </w:lvl>
    <w:lvl w:ilvl="2">
      <w:start w:val="1"/>
      <w:numFmt w:val="decimal"/>
      <w:pStyle w:val="Heading3"/>
      <w:lvlText w:val="%1.%2.%3"/>
      <w:lvlJc w:val="left"/>
      <w:pPr>
        <w:tabs>
          <w:tab w:val="num" w:pos="1701"/>
        </w:tabs>
        <w:ind w:left="1701" w:hanging="850"/>
      </w:pPr>
      <w:rPr>
        <w:rFonts w:ascii="Arial" w:hAnsi="Arial" w:hint="default"/>
        <w:b w:val="0"/>
        <w:i w:val="0"/>
        <w:sz w:val="20"/>
      </w:rPr>
    </w:lvl>
    <w:lvl w:ilvl="3">
      <w:start w:val="1"/>
      <w:numFmt w:val="decimal"/>
      <w:pStyle w:val="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10"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1" w15:restartNumberingAfterBreak="0">
    <w:nsid w:val="29C11C4E"/>
    <w:multiLevelType w:val="hybridMultilevel"/>
    <w:tmpl w:val="F006B8E4"/>
    <w:lvl w:ilvl="0" w:tplc="4AF055F0">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12"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5"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637882467">
    <w:abstractNumId w:val="12"/>
  </w:num>
  <w:num w:numId="2" w16cid:durableId="408622994">
    <w:abstractNumId w:val="3"/>
  </w:num>
  <w:num w:numId="3" w16cid:durableId="1756442242">
    <w:abstractNumId w:val="2"/>
  </w:num>
  <w:num w:numId="4" w16cid:durableId="2015643792">
    <w:abstractNumId w:val="13"/>
  </w:num>
  <w:num w:numId="5" w16cid:durableId="2015495865">
    <w:abstractNumId w:val="7"/>
  </w:num>
  <w:num w:numId="6" w16cid:durableId="1828158408">
    <w:abstractNumId w:val="6"/>
  </w:num>
  <w:num w:numId="7" w16cid:durableId="341443282">
    <w:abstractNumId w:val="8"/>
  </w:num>
  <w:num w:numId="8" w16cid:durableId="643584405">
    <w:abstractNumId w:val="10"/>
  </w:num>
  <w:num w:numId="9" w16cid:durableId="290943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601932">
    <w:abstractNumId w:val="17"/>
  </w:num>
  <w:num w:numId="11" w16cid:durableId="1362895528">
    <w:abstractNumId w:val="15"/>
  </w:num>
  <w:num w:numId="12" w16cid:durableId="325476133">
    <w:abstractNumId w:val="12"/>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359356944">
    <w:abstractNumId w:val="16"/>
  </w:num>
  <w:num w:numId="14" w16cid:durableId="1826823294">
    <w:abstractNumId w:val="14"/>
  </w:num>
  <w:num w:numId="15" w16cid:durableId="1986623952">
    <w:abstractNumId w:val="4"/>
  </w:num>
  <w:num w:numId="16" w16cid:durableId="1572229316">
    <w:abstractNumId w:val="5"/>
  </w:num>
  <w:num w:numId="17" w16cid:durableId="1269238408">
    <w:abstractNumId w:val="0"/>
  </w:num>
  <w:num w:numId="18" w16cid:durableId="749932501">
    <w:abstractNumId w:val="1"/>
  </w:num>
  <w:num w:numId="19" w16cid:durableId="380331219">
    <w:abstractNumId w:val="11"/>
  </w:num>
  <w:num w:numId="20" w16cid:durableId="218051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DisplayPageBoundarie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711"/>
    <w:rsid w:val="00004AF0"/>
    <w:rsid w:val="00012FD0"/>
    <w:rsid w:val="00031B5C"/>
    <w:rsid w:val="00037A26"/>
    <w:rsid w:val="00065F6A"/>
    <w:rsid w:val="00091269"/>
    <w:rsid w:val="00096C27"/>
    <w:rsid w:val="000B4D37"/>
    <w:rsid w:val="000C7491"/>
    <w:rsid w:val="000F0D78"/>
    <w:rsid w:val="001055CE"/>
    <w:rsid w:val="0012465C"/>
    <w:rsid w:val="001621F9"/>
    <w:rsid w:val="00166316"/>
    <w:rsid w:val="0018642A"/>
    <w:rsid w:val="001A2CBD"/>
    <w:rsid w:val="001C7D03"/>
    <w:rsid w:val="001E7F56"/>
    <w:rsid w:val="001F3547"/>
    <w:rsid w:val="00207DB9"/>
    <w:rsid w:val="00214024"/>
    <w:rsid w:val="002179BC"/>
    <w:rsid w:val="00265C94"/>
    <w:rsid w:val="002749BA"/>
    <w:rsid w:val="002A115A"/>
    <w:rsid w:val="002E47D4"/>
    <w:rsid w:val="002F10C1"/>
    <w:rsid w:val="00310604"/>
    <w:rsid w:val="00316142"/>
    <w:rsid w:val="00326A21"/>
    <w:rsid w:val="00354E81"/>
    <w:rsid w:val="0036126D"/>
    <w:rsid w:val="00373A25"/>
    <w:rsid w:val="00383258"/>
    <w:rsid w:val="003A221F"/>
    <w:rsid w:val="003B55F6"/>
    <w:rsid w:val="003C5C7A"/>
    <w:rsid w:val="003D5E50"/>
    <w:rsid w:val="003F0FAA"/>
    <w:rsid w:val="003F35E7"/>
    <w:rsid w:val="003F5D99"/>
    <w:rsid w:val="00460588"/>
    <w:rsid w:val="00473591"/>
    <w:rsid w:val="00480F9D"/>
    <w:rsid w:val="00484AB4"/>
    <w:rsid w:val="00492F0D"/>
    <w:rsid w:val="004A3440"/>
    <w:rsid w:val="00516DE4"/>
    <w:rsid w:val="00523FF5"/>
    <w:rsid w:val="00547786"/>
    <w:rsid w:val="00547E65"/>
    <w:rsid w:val="00572583"/>
    <w:rsid w:val="005753BC"/>
    <w:rsid w:val="0057553D"/>
    <w:rsid w:val="005A7B16"/>
    <w:rsid w:val="005A7EF6"/>
    <w:rsid w:val="005C0B09"/>
    <w:rsid w:val="005D3D52"/>
    <w:rsid w:val="005D4358"/>
    <w:rsid w:val="005E389B"/>
    <w:rsid w:val="005E76EC"/>
    <w:rsid w:val="005F6077"/>
    <w:rsid w:val="00602EBA"/>
    <w:rsid w:val="00611DEC"/>
    <w:rsid w:val="00633E64"/>
    <w:rsid w:val="00651A56"/>
    <w:rsid w:val="006574CC"/>
    <w:rsid w:val="00662B8F"/>
    <w:rsid w:val="00673AB0"/>
    <w:rsid w:val="006751AD"/>
    <w:rsid w:val="00692949"/>
    <w:rsid w:val="006A7494"/>
    <w:rsid w:val="006C3154"/>
    <w:rsid w:val="006D4652"/>
    <w:rsid w:val="006F6586"/>
    <w:rsid w:val="00730430"/>
    <w:rsid w:val="0077255F"/>
    <w:rsid w:val="007835A7"/>
    <w:rsid w:val="007871F1"/>
    <w:rsid w:val="00792464"/>
    <w:rsid w:val="007B03F4"/>
    <w:rsid w:val="007F3C19"/>
    <w:rsid w:val="007F67AA"/>
    <w:rsid w:val="007F705A"/>
    <w:rsid w:val="00825507"/>
    <w:rsid w:val="008408F1"/>
    <w:rsid w:val="00863257"/>
    <w:rsid w:val="00873303"/>
    <w:rsid w:val="008815CA"/>
    <w:rsid w:val="008822FA"/>
    <w:rsid w:val="00886DD5"/>
    <w:rsid w:val="008905C1"/>
    <w:rsid w:val="008E4593"/>
    <w:rsid w:val="008F1D0C"/>
    <w:rsid w:val="00904260"/>
    <w:rsid w:val="00916344"/>
    <w:rsid w:val="00922FFA"/>
    <w:rsid w:val="009361E7"/>
    <w:rsid w:val="00981197"/>
    <w:rsid w:val="009A3428"/>
    <w:rsid w:val="009A59C3"/>
    <w:rsid w:val="009B2711"/>
    <w:rsid w:val="009E5313"/>
    <w:rsid w:val="00A011CC"/>
    <w:rsid w:val="00A058D5"/>
    <w:rsid w:val="00A32C0E"/>
    <w:rsid w:val="00A37248"/>
    <w:rsid w:val="00A506FD"/>
    <w:rsid w:val="00A62D58"/>
    <w:rsid w:val="00A77340"/>
    <w:rsid w:val="00A833EA"/>
    <w:rsid w:val="00A94561"/>
    <w:rsid w:val="00AA3946"/>
    <w:rsid w:val="00AB37AC"/>
    <w:rsid w:val="00AB5D2D"/>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C06690"/>
    <w:rsid w:val="00C4232C"/>
    <w:rsid w:val="00C46B7C"/>
    <w:rsid w:val="00C5209A"/>
    <w:rsid w:val="00C65034"/>
    <w:rsid w:val="00C87FA2"/>
    <w:rsid w:val="00CE279C"/>
    <w:rsid w:val="00CF7A0B"/>
    <w:rsid w:val="00D01305"/>
    <w:rsid w:val="00D2245B"/>
    <w:rsid w:val="00D913A5"/>
    <w:rsid w:val="00D9197D"/>
    <w:rsid w:val="00DD7D4D"/>
    <w:rsid w:val="00DF541D"/>
    <w:rsid w:val="00E05C30"/>
    <w:rsid w:val="00E179F1"/>
    <w:rsid w:val="00E61ED9"/>
    <w:rsid w:val="00EA5FB4"/>
    <w:rsid w:val="00EB07F4"/>
    <w:rsid w:val="00EB1D22"/>
    <w:rsid w:val="00ED3A35"/>
    <w:rsid w:val="00ED60C1"/>
    <w:rsid w:val="00EF1D64"/>
    <w:rsid w:val="00F13942"/>
    <w:rsid w:val="00F41DD7"/>
    <w:rsid w:val="00F57388"/>
    <w:rsid w:val="00F86913"/>
    <w:rsid w:val="00F91257"/>
    <w:rsid w:val="00F9408F"/>
    <w:rsid w:val="00F94E56"/>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A6E6"/>
  <w15:docId w15:val="{3C1AD5A6-0803-41B2-8391-30FA0007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1269"/>
    <w:rPr>
      <w:sz w:val="22"/>
    </w:rPr>
  </w:style>
  <w:style w:type="paragraph" w:styleId="Heading10">
    <w:name w:val="heading 1"/>
    <w:aliases w:val="KTH Rubrik 1"/>
    <w:basedOn w:val="Normal"/>
    <w:next w:val="BodyText"/>
    <w:link w:val="Heading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Heading20">
    <w:name w:val="heading 2"/>
    <w:aliases w:val="KTH Rubrik 2"/>
    <w:basedOn w:val="Normal"/>
    <w:next w:val="BodyText"/>
    <w:link w:val="Heading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0">
    <w:name w:val="heading 3"/>
    <w:aliases w:val="KTH Rubrik 3"/>
    <w:basedOn w:val="Normal"/>
    <w:next w:val="BodyText"/>
    <w:link w:val="Heading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0">
    <w:name w:val="heading 4"/>
    <w:aliases w:val="KTH Rubrik 4"/>
    <w:basedOn w:val="Normal"/>
    <w:next w:val="BodyText"/>
    <w:link w:val="Heading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091269"/>
    <w:pPr>
      <w:spacing w:after="240" w:line="260" w:lineRule="atLeast"/>
    </w:pPr>
  </w:style>
  <w:style w:type="character" w:customStyle="1" w:styleId="BodyTextChar">
    <w:name w:val="Body Text Char"/>
    <w:aliases w:val="KTH Brödtext Char"/>
    <w:basedOn w:val="DefaultParagraphFont"/>
    <w:link w:val="BodyText"/>
    <w:rsid w:val="00091269"/>
    <w:rPr>
      <w:sz w:val="22"/>
    </w:rPr>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0"/>
    <w:uiPriority w:val="3"/>
    <w:rsid w:val="00091269"/>
    <w:rPr>
      <w:rFonts w:asciiTheme="majorHAnsi" w:eastAsiaTheme="majorEastAsia" w:hAnsiTheme="majorHAnsi" w:cstheme="majorBidi"/>
      <w:b/>
      <w:bCs/>
      <w:sz w:val="28"/>
      <w:szCs w:val="28"/>
    </w:rPr>
  </w:style>
  <w:style w:type="character" w:customStyle="1" w:styleId="Heading2Char">
    <w:name w:val="Heading 2 Char"/>
    <w:aliases w:val="KTH Rubrik 2 Char"/>
    <w:basedOn w:val="DefaultParagraphFont"/>
    <w:link w:val="Heading20"/>
    <w:uiPriority w:val="3"/>
    <w:rsid w:val="003C5C7A"/>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0"/>
    <w:uiPriority w:val="3"/>
    <w:rsid w:val="003C5C7A"/>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0"/>
    <w:uiPriority w:val="3"/>
    <w:rsid w:val="003C5C7A"/>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7871F1"/>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SubtitleChar">
    <w:name w:val="Subtitle Char"/>
    <w:aliases w:val="KTH Underrubrik Char"/>
    <w:basedOn w:val="DefaultParagraphFont"/>
    <w:link w:val="Subtitle"/>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0"/>
    <w:next w:val="BodyText"/>
    <w:uiPriority w:val="6"/>
    <w:qFormat/>
    <w:rsid w:val="00492F0D"/>
    <w:pPr>
      <w:numPr>
        <w:numId w:val="11"/>
      </w:numPr>
      <w:ind w:left="431" w:hanging="431"/>
    </w:pPr>
  </w:style>
  <w:style w:type="paragraph" w:customStyle="1" w:styleId="KTHnRubrik2">
    <w:name w:val="KTH nRubrik 2"/>
    <w:basedOn w:val="Heading20"/>
    <w:next w:val="BodyText"/>
    <w:uiPriority w:val="6"/>
    <w:qFormat/>
    <w:rsid w:val="003C5C7A"/>
    <w:pPr>
      <w:numPr>
        <w:ilvl w:val="1"/>
        <w:numId w:val="11"/>
      </w:numPr>
      <w:ind w:left="578" w:hanging="578"/>
    </w:pPr>
  </w:style>
  <w:style w:type="paragraph" w:customStyle="1" w:styleId="KTHnRubrik3">
    <w:name w:val="KTH nRubrik 3"/>
    <w:basedOn w:val="Heading30"/>
    <w:next w:val="BodyText"/>
    <w:uiPriority w:val="6"/>
    <w:qFormat/>
    <w:rsid w:val="003C5C7A"/>
    <w:pPr>
      <w:numPr>
        <w:ilvl w:val="2"/>
        <w:numId w:val="11"/>
      </w:numPr>
    </w:pPr>
  </w:style>
  <w:style w:type="paragraph" w:customStyle="1" w:styleId="KTHnRubrik4">
    <w:name w:val="KTH nRubrik 4"/>
    <w:basedOn w:val="Heading40"/>
    <w:next w:val="BodyText"/>
    <w:uiPriority w:val="6"/>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02348"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02348"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9"/>
    <w:qFormat/>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before="240" w:after="120"/>
    </w:pPr>
    <w:rPr>
      <w:b/>
      <w:bCs/>
      <w:sz w:val="20"/>
    </w:rPr>
  </w:style>
  <w:style w:type="paragraph" w:styleId="TOC2">
    <w:name w:val="toc 2"/>
    <w:basedOn w:val="Normal"/>
    <w:next w:val="Normal"/>
    <w:uiPriority w:val="39"/>
    <w:rsid w:val="001F3547"/>
    <w:pPr>
      <w:spacing w:before="120"/>
      <w:ind w:left="220"/>
    </w:pPr>
    <w:rPr>
      <w:i/>
      <w:iCs/>
      <w:sz w:val="20"/>
    </w:rPr>
  </w:style>
  <w:style w:type="paragraph" w:styleId="TOC3">
    <w:name w:val="toc 3"/>
    <w:basedOn w:val="Normal"/>
    <w:next w:val="Normal"/>
    <w:uiPriority w:val="39"/>
    <w:semiHidden/>
    <w:rsid w:val="001F3547"/>
    <w:pPr>
      <w:ind w:left="440"/>
    </w:pPr>
    <w:rPr>
      <w:sz w:val="20"/>
    </w:r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character" w:styleId="PlaceholderText">
    <w:name w:val="Placeholder Text"/>
    <w:basedOn w:val="DefaultParagraphFont"/>
    <w:uiPriority w:val="99"/>
    <w:semiHidden/>
    <w:rsid w:val="0036126D"/>
    <w:rPr>
      <w:color w:val="808080"/>
    </w:rPr>
  </w:style>
  <w:style w:type="character" w:styleId="Hyperlink">
    <w:name w:val="Hyperlink"/>
    <w:basedOn w:val="DefaultParagraphFon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Header"/>
    <w:link w:val="Arial7Char"/>
    <w:qFormat/>
    <w:rsid w:val="00D9197D"/>
    <w:pPr>
      <w:framePr w:hSpace="141" w:wrap="around" w:vAnchor="text" w:hAnchor="margin" w:xAlign="center" w:y="-1347"/>
    </w:pPr>
  </w:style>
  <w:style w:type="character" w:customStyle="1" w:styleId="DatumArial7Char">
    <w:name w:val="Datum Arial 7 Char"/>
    <w:aliases w:val="5 Char"/>
    <w:basedOn w:val="HeaderChar"/>
    <w:link w:val="DatumArial7"/>
    <w:rsid w:val="00492F0D"/>
    <w:rPr>
      <w:rFonts w:asciiTheme="majorHAnsi" w:hAnsiTheme="majorHAnsi"/>
      <w:sz w:val="15"/>
    </w:rPr>
  </w:style>
  <w:style w:type="character" w:customStyle="1" w:styleId="Arial7Char">
    <w:name w:val="Arial 7 Char"/>
    <w:aliases w:val="5 diarienr Char"/>
    <w:basedOn w:val="HeaderChar"/>
    <w:link w:val="Arial7"/>
    <w:rsid w:val="00D9197D"/>
    <w:rPr>
      <w:rFonts w:asciiTheme="majorHAnsi" w:hAnsiTheme="majorHAnsi"/>
      <w:sz w:val="15"/>
    </w:rPr>
  </w:style>
  <w:style w:type="paragraph" w:styleId="ListParagraph">
    <w:name w:val="List Paragraph"/>
    <w:basedOn w:val="Normal"/>
    <w:uiPriority w:val="34"/>
    <w:qFormat/>
    <w:rsid w:val="00091269"/>
    <w:pPr>
      <w:ind w:left="720"/>
      <w:contextualSpacing/>
    </w:pPr>
  </w:style>
  <w:style w:type="paragraph" w:styleId="TOC4">
    <w:name w:val="toc 4"/>
    <w:basedOn w:val="Normal"/>
    <w:next w:val="Normal"/>
    <w:autoRedefine/>
    <w:uiPriority w:val="39"/>
    <w:semiHidden/>
    <w:unhideWhenUsed/>
    <w:rsid w:val="007871F1"/>
    <w:pPr>
      <w:ind w:left="660"/>
    </w:pPr>
    <w:rPr>
      <w:sz w:val="20"/>
    </w:rPr>
  </w:style>
  <w:style w:type="paragraph" w:styleId="TOC5">
    <w:name w:val="toc 5"/>
    <w:basedOn w:val="Normal"/>
    <w:next w:val="Normal"/>
    <w:autoRedefine/>
    <w:uiPriority w:val="39"/>
    <w:semiHidden/>
    <w:unhideWhenUsed/>
    <w:rsid w:val="007871F1"/>
    <w:pPr>
      <w:ind w:left="880"/>
    </w:pPr>
    <w:rPr>
      <w:sz w:val="20"/>
    </w:rPr>
  </w:style>
  <w:style w:type="paragraph" w:styleId="TOC6">
    <w:name w:val="toc 6"/>
    <w:basedOn w:val="Normal"/>
    <w:next w:val="Normal"/>
    <w:autoRedefine/>
    <w:uiPriority w:val="39"/>
    <w:semiHidden/>
    <w:unhideWhenUsed/>
    <w:rsid w:val="007871F1"/>
    <w:pPr>
      <w:ind w:left="1100"/>
    </w:pPr>
    <w:rPr>
      <w:sz w:val="20"/>
    </w:rPr>
  </w:style>
  <w:style w:type="paragraph" w:styleId="TOC7">
    <w:name w:val="toc 7"/>
    <w:basedOn w:val="Normal"/>
    <w:next w:val="Normal"/>
    <w:autoRedefine/>
    <w:uiPriority w:val="39"/>
    <w:semiHidden/>
    <w:unhideWhenUsed/>
    <w:rsid w:val="007871F1"/>
    <w:pPr>
      <w:ind w:left="1320"/>
    </w:pPr>
    <w:rPr>
      <w:sz w:val="20"/>
    </w:rPr>
  </w:style>
  <w:style w:type="paragraph" w:styleId="TOC8">
    <w:name w:val="toc 8"/>
    <w:basedOn w:val="Normal"/>
    <w:next w:val="Normal"/>
    <w:autoRedefine/>
    <w:uiPriority w:val="39"/>
    <w:semiHidden/>
    <w:unhideWhenUsed/>
    <w:rsid w:val="007871F1"/>
    <w:pPr>
      <w:ind w:left="1540"/>
    </w:pPr>
    <w:rPr>
      <w:sz w:val="20"/>
    </w:rPr>
  </w:style>
  <w:style w:type="paragraph" w:styleId="TOC9">
    <w:name w:val="toc 9"/>
    <w:basedOn w:val="Normal"/>
    <w:next w:val="Normal"/>
    <w:autoRedefine/>
    <w:uiPriority w:val="39"/>
    <w:semiHidden/>
    <w:unhideWhenUsed/>
    <w:rsid w:val="007871F1"/>
    <w:pPr>
      <w:ind w:left="1760"/>
    </w:pPr>
    <w:rPr>
      <w:sz w:val="20"/>
    </w:rPr>
  </w:style>
  <w:style w:type="paragraph" w:customStyle="1" w:styleId="Heading1">
    <w:name w:val="Heading 1 #"/>
    <w:basedOn w:val="Normal"/>
    <w:next w:val="Normal"/>
    <w:qFormat/>
    <w:rsid w:val="009B2711"/>
    <w:pPr>
      <w:keepNext/>
      <w:numPr>
        <w:numId w:val="20"/>
      </w:numPr>
      <w:spacing w:before="400" w:after="240" w:line="312" w:lineRule="auto"/>
      <w:outlineLvl w:val="0"/>
    </w:pPr>
    <w:rPr>
      <w:rFonts w:ascii="Arial" w:eastAsia="Times New Roman" w:hAnsi="Arial" w:cs="Times New Roman"/>
      <w:b/>
      <w:caps/>
      <w:lang w:eastAsia="sv-SE"/>
    </w:rPr>
  </w:style>
  <w:style w:type="paragraph" w:customStyle="1" w:styleId="Heading2">
    <w:name w:val="Heading 2 #"/>
    <w:basedOn w:val="Normal"/>
    <w:next w:val="Normal"/>
    <w:link w:val="Heading2Char0"/>
    <w:qFormat/>
    <w:rsid w:val="009B2711"/>
    <w:pPr>
      <w:keepNext/>
      <w:numPr>
        <w:ilvl w:val="1"/>
        <w:numId w:val="20"/>
      </w:numPr>
      <w:spacing w:before="320" w:after="240" w:line="312" w:lineRule="auto"/>
      <w:jc w:val="both"/>
      <w:outlineLvl w:val="1"/>
    </w:pPr>
    <w:rPr>
      <w:rFonts w:ascii="Arial" w:eastAsia="Times New Roman" w:hAnsi="Arial" w:cs="Times New Roman"/>
      <w:sz w:val="20"/>
      <w:lang w:eastAsia="sv-SE"/>
    </w:rPr>
  </w:style>
  <w:style w:type="paragraph" w:customStyle="1" w:styleId="Heading3">
    <w:name w:val="Heading 3 #"/>
    <w:basedOn w:val="Heading2"/>
    <w:next w:val="Normal"/>
    <w:qFormat/>
    <w:rsid w:val="009B2711"/>
    <w:pPr>
      <w:numPr>
        <w:ilvl w:val="2"/>
      </w:numPr>
      <w:tabs>
        <w:tab w:val="clear" w:pos="1701"/>
        <w:tab w:val="num" w:pos="360"/>
        <w:tab w:val="num" w:pos="926"/>
      </w:tabs>
      <w:ind w:left="926" w:hanging="360"/>
    </w:pPr>
    <w:rPr>
      <w:b/>
    </w:rPr>
  </w:style>
  <w:style w:type="paragraph" w:customStyle="1" w:styleId="Heading4">
    <w:name w:val="Heading 4 #"/>
    <w:basedOn w:val="Heading3"/>
    <w:next w:val="Normal"/>
    <w:rsid w:val="009B2711"/>
    <w:pPr>
      <w:numPr>
        <w:ilvl w:val="3"/>
      </w:numPr>
      <w:tabs>
        <w:tab w:val="clear" w:pos="2552"/>
        <w:tab w:val="left" w:pos="0"/>
        <w:tab w:val="num" w:pos="360"/>
        <w:tab w:val="num" w:pos="926"/>
      </w:tabs>
      <w:ind w:left="926" w:hanging="360"/>
    </w:pPr>
  </w:style>
  <w:style w:type="character" w:customStyle="1" w:styleId="Heading2Char0">
    <w:name w:val="Heading 2 # Char"/>
    <w:link w:val="Heading2"/>
    <w:rsid w:val="009B2711"/>
    <w:rPr>
      <w:rFonts w:ascii="Arial" w:eastAsia="Times New Roman" w:hAnsi="Arial"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kth.se/administration/dokument/registrator-1.7983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kth.se/administration/dokument/dokumentsamordnare-1.80624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20Grundmall.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115e1da-3f65-45a4-b4c2-0bec33cf021f">3NPU4AMNSMUR-960428013-18</_dlc_DocId>
    <_dlc_DocIdUrl xmlns="4115e1da-3f65-45a4-b4c2-0bec33cf021f">
      <Url>https://kth.sharepoint.com/sites/kth_assets/_layouts/15/DocIdRedir.aspx?ID=3NPU4AMNSMUR-960428013-18</Url>
      <Description>3NPU4AMNSMUR-960428013-18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4789026152694A8ADBFB64A3DEF8D3" ma:contentTypeVersion="4" ma:contentTypeDescription="Create a new document." ma:contentTypeScope="" ma:versionID="e45950dd19971d727dee08e9afd59660">
  <xsd:schema xmlns:xsd="http://www.w3.org/2001/XMLSchema" xmlns:xs="http://www.w3.org/2001/XMLSchema" xmlns:p="http://schemas.microsoft.com/office/2006/metadata/properties" xmlns:ns2="4115e1da-3f65-45a4-b4c2-0bec33cf021f" xmlns:ns3="5cba28c0-a866-4240-81c2-3ce50963478d" targetNamespace="http://schemas.microsoft.com/office/2006/metadata/properties" ma:root="true" ma:fieldsID="dad8702d5b487cf2ae11e63f994c67b2" ns2:_="" ns3:_="">
    <xsd:import namespace="4115e1da-3f65-45a4-b4c2-0bec33cf021f"/>
    <xsd:import namespace="5cba28c0-a866-4240-81c2-3ce50963478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5e1da-3f65-45a4-b4c2-0bec33cf02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ba28c0-a866-4240-81c2-3ce5096347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EB13-608A-43C0-B999-CA41D7248AF7}">
  <ds:schemaRefs>
    <ds:schemaRef ds:uri="http://schemas.microsoft.com/sharepoint/v3/contenttype/forms"/>
  </ds:schemaRefs>
</ds:datastoreItem>
</file>

<file path=customXml/itemProps2.xml><?xml version="1.0" encoding="utf-8"?>
<ds:datastoreItem xmlns:ds="http://schemas.openxmlformats.org/officeDocument/2006/customXml" ds:itemID="{43E9DB99-5703-4FB2-BAB1-982B971FFB54}">
  <ds:schemaRefs>
    <ds:schemaRef ds:uri="http://schemas.microsoft.com/office/2006/metadata/properties"/>
    <ds:schemaRef ds:uri="http://schemas.microsoft.com/office/infopath/2007/PartnerControls"/>
    <ds:schemaRef ds:uri="4115e1da-3f65-45a4-b4c2-0bec33cf021f"/>
  </ds:schemaRefs>
</ds:datastoreItem>
</file>

<file path=customXml/itemProps3.xml><?xml version="1.0" encoding="utf-8"?>
<ds:datastoreItem xmlns:ds="http://schemas.openxmlformats.org/officeDocument/2006/customXml" ds:itemID="{477D9C79-AF22-4D93-953B-654E2A21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5e1da-3f65-45a4-b4c2-0bec33cf021f"/>
    <ds:schemaRef ds:uri="5cba28c0-a866-4240-81c2-3ce509634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91F5C-CF8A-4E10-BC68-B43AB2B84DFF}">
  <ds:schemaRefs>
    <ds:schemaRef ds:uri="http://schemas.microsoft.com/sharepoint/events"/>
  </ds:schemaRefs>
</ds:datastoreItem>
</file>

<file path=customXml/itemProps5.xml><?xml version="1.0" encoding="utf-8"?>
<ds:datastoreItem xmlns:ds="http://schemas.openxmlformats.org/officeDocument/2006/customXml" ds:itemID="{F0CFE45F-965E-497B-A5A7-DABD2644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 Grundmall.dotx</Template>
  <TotalTime>0</TotalTime>
  <Pages>4</Pages>
  <Words>763</Words>
  <Characters>4050</Characters>
  <Application>Microsoft Office Word</Application>
  <DocSecurity>0</DocSecurity>
  <Lines>33</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Kungliga Tekniska Högskolan</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Tove Guldbrand</dc:creator>
  <cp:lastModifiedBy>Tove Guldbrand</cp:lastModifiedBy>
  <cp:revision>2</cp:revision>
  <dcterms:created xsi:type="dcterms:W3CDTF">2024-06-18T09:03:00Z</dcterms:created>
  <dcterms:modified xsi:type="dcterms:W3CDTF">2024-06-18T09:03:00Z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0x010100454789026152694A8ADBFB64A3DEF8D3</vt:lpwstr>
  </property>
  <property fmtid="{D5CDD505-2E9C-101B-9397-08002B2CF9AE}" pid="3" name="_dlc_DocIdItemGuid">
    <vt:lpwstr>05417c16-f36b-4d23-ab3c-735843adad8d</vt:lpwstr>
  </property>
</Properties>
</file>