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0"/>
        </w:numPr>
        <w:spacing w:before="240" w:after="120"/>
        <w:ind w:left="0" w:hanging="0"/>
        <w:jc w:val="center"/>
        <w:outlineLvl w:val="0"/>
        <w:rPr>
          <w:sz w:val="36"/>
          <w:szCs w:val="36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-558165</wp:posOffset>
            </wp:positionH>
            <wp:positionV relativeFrom="paragraph">
              <wp:posOffset>-594360</wp:posOffset>
            </wp:positionV>
            <wp:extent cx="1024255" cy="1032510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2295" t="0" r="22630" b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hyperlink r:id="rId3">
        <w:r>
          <w:rPr>
            <w:rStyle w:val="InternetLink"/>
            <w:sz w:val="36"/>
            <w:szCs w:val="36"/>
          </w:rPr>
          <w:t>KTH Energy Dialogue 202</w:t>
        </w:r>
        <w:r>
          <w:rPr>
            <w:rStyle w:val="InternetLink"/>
            <w:sz w:val="36"/>
            <w:szCs w:val="36"/>
          </w:rPr>
          <w:t>2</w:t>
        </w:r>
        <w:r>
          <w:rPr>
            <w:rStyle w:val="InternetLink"/>
            <w:sz w:val="36"/>
            <w:szCs w:val="36"/>
          </w:rPr>
          <w:t>: Poster exhibition</w:t>
        </w:r>
      </w:hyperlink>
    </w:p>
    <w:p>
      <w:pPr>
        <w:pStyle w:val="Heading1"/>
        <w:numPr>
          <w:ilvl w:val="0"/>
          <w:numId w:val="0"/>
        </w:numPr>
        <w:spacing w:before="240" w:after="120"/>
        <w:ind w:left="0" w:hanging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Submit your energy poster to the poster competition and win a full communication training day!</w:t>
      </w:r>
    </w:p>
    <w:p>
      <w:pPr>
        <w:pStyle w:val="TextBody"/>
        <w:spacing w:before="0" w:after="0"/>
        <w:ind w:left="0" w:right="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466090</wp:posOffset>
            </wp:positionH>
            <wp:positionV relativeFrom="paragraph">
              <wp:posOffset>-43180</wp:posOffset>
            </wp:positionV>
            <wp:extent cx="2479040" cy="174561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2944495</wp:posOffset>
            </wp:positionH>
            <wp:positionV relativeFrom="paragraph">
              <wp:posOffset>-24130</wp:posOffset>
            </wp:positionV>
            <wp:extent cx="2550795" cy="172910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2"/>
          <w:szCs w:val="22"/>
        </w:rPr>
        <w:t>P</w:t>
      </w:r>
      <w:r>
        <w:rPr>
          <w:b/>
          <w:bCs/>
          <w:i/>
          <w:iCs/>
          <w:sz w:val="22"/>
          <w:szCs w:val="22"/>
        </w:rPr>
        <w:t xml:space="preserve">ictures </w:t>
      </w:r>
      <w:r>
        <w:rPr>
          <w:rFonts w:eastAsia="SimSun" w:cs="Mangal"/>
          <w:b/>
          <w:bCs/>
          <w:i/>
          <w:iCs/>
          <w:color w:val="auto"/>
          <w:kern w:val="2"/>
          <w:sz w:val="22"/>
          <w:szCs w:val="22"/>
          <w:lang w:val="en-US" w:eastAsia="zh-CN" w:bidi="hi-IN"/>
        </w:rPr>
        <w:t>Above</w:t>
      </w:r>
      <w:r>
        <w:rPr>
          <w:b/>
          <w:bCs/>
          <w:i/>
          <w:iCs/>
          <w:sz w:val="22"/>
          <w:szCs w:val="22"/>
        </w:rPr>
        <w:t>: winner 2019 Ross Harnden – the Poster exhibition in 2019</w:t>
      </w:r>
    </w:p>
    <w:p>
      <w:pPr>
        <w:pStyle w:val="TextBody"/>
        <w:spacing w:before="0" w:after="0"/>
        <w:ind w:left="0" w:right="0" w:hanging="0"/>
        <w:jc w:val="center"/>
        <w:rPr>
          <w:b/>
          <w:b/>
          <w:bCs/>
          <w:i/>
          <w:i/>
          <w:iCs/>
          <w:sz w:val="8"/>
          <w:szCs w:val="8"/>
        </w:rPr>
      </w:pPr>
      <w:r>
        <w:rPr>
          <w:b/>
          <w:bCs/>
          <w:i/>
          <w:iCs/>
          <w:sz w:val="8"/>
          <w:szCs w:val="8"/>
        </w:rPr>
      </w:r>
    </w:p>
    <w:p>
      <w:pPr>
        <w:pStyle w:val="TextBody"/>
        <w:spacing w:before="0" w:after="0"/>
        <w:ind w:left="0" w:right="0" w:hanging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Big challenges are solved together! </w:t>
      </w:r>
      <w:r>
        <w:rPr>
          <w:sz w:val="23"/>
          <w:szCs w:val="23"/>
        </w:rPr>
        <w:t>Impact is a key concept for research so please share your research with all KTH Energy Researchers and give participants of the KTH Energy Dialogue 202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2</w:t>
      </w:r>
      <w:r>
        <w:rPr>
          <w:sz w:val="23"/>
          <w:szCs w:val="23"/>
        </w:rPr>
        <w:t xml:space="preserve"> a taste of the best energy research at KTH. We welcome all KTH energy researchers to present a poster </w:t>
      </w:r>
    </w:p>
    <w:p>
      <w:pPr>
        <w:pStyle w:val="TextBody"/>
        <w:spacing w:before="0" w:after="0"/>
        <w:ind w:left="0" w:right="0" w:hanging="0"/>
        <w:jc w:val="both"/>
        <w:rPr>
          <w:sz w:val="23"/>
          <w:szCs w:val="23"/>
        </w:rPr>
      </w:pPr>
      <w:r>
        <w:rPr>
          <w:sz w:val="23"/>
          <w:szCs w:val="23"/>
        </w:rPr>
        <w:t>A poster competition will be held during the KTH Energy Dialogue 202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2</w:t>
      </w:r>
      <w:r>
        <w:rPr>
          <w:sz w:val="23"/>
          <w:szCs w:val="23"/>
        </w:rPr>
        <w:t xml:space="preserve"> on November </w:t>
      </w:r>
      <w:r>
        <w:rPr>
          <w:sz w:val="23"/>
          <w:szCs w:val="23"/>
        </w:rPr>
        <w:t>17th</w:t>
      </w:r>
      <w:r>
        <w:rPr>
          <w:sz w:val="23"/>
          <w:szCs w:val="23"/>
        </w:rPr>
        <w:t xml:space="preserve"> 202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2</w:t>
      </w:r>
      <w:r>
        <w:rPr>
          <w:sz w:val="23"/>
          <w:szCs w:val="23"/>
        </w:rPr>
        <w:t xml:space="preserve">, organist by the KTH Energy Platform. All KTH researchers are welcome to submit a poster, and a jury will select the three best posters with respect to three criteria: (I) Innovative design, (II) Clarity and communication qualities,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&amp;</w:t>
      </w:r>
      <w:r>
        <w:rPr>
          <w:sz w:val="23"/>
          <w:szCs w:val="23"/>
        </w:rPr>
        <w:t xml:space="preserve"> (III) Accessibility for a broad audience without specific knowledge in the field. </w:t>
      </w:r>
    </w:p>
    <w:p>
      <w:pPr>
        <w:pStyle w:val="TextBody"/>
        <w:spacing w:before="0" w:after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extBody"/>
        <w:jc w:val="both"/>
        <w:rPr/>
      </w:pPr>
      <w:r>
        <w:rPr>
          <w:sz w:val="23"/>
          <w:szCs w:val="23"/>
        </w:rPr>
        <w:t xml:space="preserve">The 3 winners will receive a full day communication training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with</w:t>
      </w:r>
      <w:r>
        <w:rPr>
          <w:sz w:val="23"/>
          <w:szCs w:val="23"/>
        </w:rPr>
        <w:t xml:space="preserve"> feedback organized by professionals from Vetenskap &amp; Allmänhet, value: SEK 5000. It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includes</w:t>
      </w:r>
      <w:r>
        <w:rPr>
          <w:sz w:val="23"/>
          <w:szCs w:val="23"/>
        </w:rPr>
        <w:t xml:space="preserve"> selecting material, blog writing, video, ….  </w:t>
      </w:r>
    </w:p>
    <w:p>
      <w:pPr>
        <w:pStyle w:val="TextBody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TextBody"/>
        <w:spacing w:before="0" w:after="0"/>
        <w:ind w:left="0" w:right="0" w:hanging="0"/>
        <w:rPr>
          <w:sz w:val="23"/>
          <w:szCs w:val="23"/>
        </w:rPr>
      </w:pPr>
      <w:r>
        <w:rPr>
          <w:rFonts w:eastAsia="SimSun" w:cs="Mangal"/>
          <w:b/>
          <w:bCs/>
          <w:color w:val="auto"/>
          <w:kern w:val="2"/>
          <w:sz w:val="23"/>
          <w:szCs w:val="23"/>
          <w:u w:val="single"/>
          <w:lang w:val="en-US" w:eastAsia="zh-CN" w:bidi="hi-IN"/>
        </w:rPr>
        <w:t>How to participate</w:t>
      </w:r>
      <w:r>
        <w:rPr>
          <w:b/>
          <w:bCs/>
          <w:sz w:val="23"/>
          <w:szCs w:val="23"/>
          <w:u w:val="single"/>
        </w:rPr>
        <w:t>:</w:t>
      </w:r>
    </w:p>
    <w:p>
      <w:pPr>
        <w:pStyle w:val="TextBody"/>
        <w:spacing w:before="0" w:after="0"/>
        <w:ind w:left="0" w:right="0" w:hanging="0"/>
        <w:jc w:val="both"/>
        <w:rPr/>
      </w:pPr>
      <w:r>
        <w:rPr>
          <w:sz w:val="23"/>
          <w:szCs w:val="23"/>
        </w:rPr>
        <w:t xml:space="preserve">-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You</w:t>
      </w:r>
      <w:r>
        <w:rPr>
          <w:sz w:val="23"/>
          <w:szCs w:val="23"/>
        </w:rPr>
        <w:t xml:space="preserve">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are a</w:t>
      </w:r>
      <w:r>
        <w:rPr>
          <w:sz w:val="23"/>
          <w:szCs w:val="23"/>
        </w:rPr>
        <w:t xml:space="preserve"> researcher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 xml:space="preserve"> at KTH </w:t>
      </w:r>
      <w:r>
        <w:rPr>
          <w:sz w:val="23"/>
          <w:szCs w:val="23"/>
        </w:rPr>
        <w:t>and be registered for the KTH Energy dialogue 20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2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2</w:t>
      </w:r>
      <w:r>
        <w:rPr>
          <w:sz w:val="23"/>
          <w:szCs w:val="23"/>
        </w:rPr>
        <w:t xml:space="preserve">. Register </w:t>
      </w:r>
      <w:hyperlink r:id="rId6">
        <w:r>
          <w:rPr>
            <w:rStyle w:val="InternetLink"/>
            <w:sz w:val="23"/>
            <w:szCs w:val="23"/>
          </w:rPr>
          <w:t>here</w:t>
        </w:r>
      </w:hyperlink>
      <w:r>
        <w:rPr>
          <w:sz w:val="23"/>
          <w:szCs w:val="23"/>
        </w:rPr>
        <w:t xml:space="preserve"> </w:t>
      </w:r>
    </w:p>
    <w:p>
      <w:pPr>
        <w:pStyle w:val="TextBody"/>
        <w:spacing w:before="0" w:after="0"/>
        <w:ind w:left="0" w:right="0" w:hang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Your poster should present relevance for a least </w:t>
      </w:r>
      <w:r>
        <w:rPr>
          <w:rFonts w:eastAsia="SimSun" w:cs="Mangal"/>
          <w:b/>
          <w:bCs/>
          <w:color w:val="auto"/>
          <w:kern w:val="2"/>
          <w:sz w:val="23"/>
          <w:szCs w:val="23"/>
          <w:lang w:val="en-US" w:eastAsia="zh-CN" w:bidi="hi-IN"/>
        </w:rPr>
        <w:t>two</w:t>
      </w:r>
      <w:r>
        <w:rPr>
          <w:sz w:val="23"/>
          <w:szCs w:val="23"/>
        </w:rPr>
        <w:t xml:space="preserve"> Sustainable Development Goals</w:t>
      </w:r>
    </w:p>
    <w:p>
      <w:pPr>
        <w:pStyle w:val="TextBody"/>
        <w:spacing w:before="0" w:after="0"/>
        <w:ind w:left="0" w:right="0" w:hanging="0"/>
        <w:jc w:val="both"/>
        <w:rPr/>
      </w:pPr>
      <w:r>
        <w:rPr>
          <w:sz w:val="23"/>
          <w:szCs w:val="23"/>
        </w:rPr>
        <w:t xml:space="preserve">-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You</w:t>
      </w:r>
      <w:r>
        <w:rPr>
          <w:sz w:val="23"/>
          <w:szCs w:val="23"/>
        </w:rPr>
        <w:t xml:space="preserve"> should submit the poster as .pdf file latest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November</w:t>
      </w:r>
      <w:r>
        <w:rPr>
          <w:sz w:val="23"/>
          <w:szCs w:val="23"/>
        </w:rPr>
        <w:t xml:space="preserve">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7</w:t>
      </w:r>
      <w:r>
        <w:rPr>
          <w:rFonts w:eastAsia="SimSun" w:cs="Mangal"/>
          <w:color w:val="auto"/>
          <w:kern w:val="2"/>
          <w:sz w:val="23"/>
          <w:szCs w:val="23"/>
          <w:vertAlign w:val="superscript"/>
          <w:lang w:val="en-US" w:eastAsia="zh-CN" w:bidi="hi-IN"/>
        </w:rPr>
        <w:t>th</w:t>
      </w:r>
      <w:r>
        <w:rPr>
          <w:sz w:val="23"/>
          <w:szCs w:val="23"/>
        </w:rPr>
        <w:t>, 202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2</w:t>
      </w:r>
      <w:r>
        <w:rPr>
          <w:sz w:val="23"/>
          <w:szCs w:val="23"/>
        </w:rPr>
        <w:t xml:space="preserve"> by Email to </w:t>
      </w:r>
      <w:hyperlink r:id="rId7">
        <w:r>
          <w:rPr>
            <w:rStyle w:val="InternetLink"/>
            <w:sz w:val="23"/>
            <w:szCs w:val="23"/>
          </w:rPr>
          <w:t>energyplatform@kth.se</w:t>
        </w:r>
      </w:hyperlink>
      <w:r>
        <w:rPr>
          <w:sz w:val="23"/>
          <w:szCs w:val="23"/>
        </w:rPr>
        <w:t xml:space="preserve"> with title [Best Poster Award 20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2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2</w:t>
      </w:r>
      <w:r>
        <w:rPr>
          <w:sz w:val="23"/>
          <w:szCs w:val="23"/>
        </w:rPr>
        <w:t>]. We will print the poster when accepted.</w:t>
      </w:r>
    </w:p>
    <w:p>
      <w:pPr>
        <w:pStyle w:val="TextBody"/>
        <w:spacing w:before="0" w:after="0"/>
        <w:ind w:left="0" w:right="0" w:hang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You wil</w:t>
      </w:r>
      <w:r>
        <w:rPr>
          <w:sz w:val="23"/>
          <w:szCs w:val="23"/>
        </w:rPr>
        <w:t>l present the poster during the dedicated session and should accompany with a 1-min pitch.</w:t>
      </w:r>
    </w:p>
    <w:p>
      <w:pPr>
        <w:pStyle w:val="TextBody"/>
        <w:spacing w:before="0" w:after="0"/>
        <w:ind w:left="0" w:right="0" w:hanging="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TextBody"/>
        <w:spacing w:lineRule="auto" w:line="240" w:before="0" w:after="0"/>
        <w:ind w:left="0" w:right="0" w:hanging="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Check list:</w:t>
      </w:r>
    </w:p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>
          <w:rStyle w:val="StrongEmphasis"/>
          <w:sz w:val="23"/>
          <w:szCs w:val="23"/>
        </w:rPr>
        <w:t>Content</w:t>
      </w:r>
      <w:r>
        <w:rPr>
          <w:sz w:val="23"/>
          <w:szCs w:val="23"/>
        </w:rPr>
        <w:t xml:space="preserve">. Concrete and clear impact, is it easy to understand for non-specialists? What are the 3 points that the public should remember? </w:t>
      </w:r>
    </w:p>
    <w:p>
      <w:pPr>
        <w:pStyle w:val="TextBody"/>
        <w:spacing w:lineRule="auto" w:line="240" w:before="0" w:after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>
          <w:rStyle w:val="StrongEmphasis"/>
          <w:sz w:val="23"/>
          <w:szCs w:val="23"/>
        </w:rPr>
        <w:t>Visual lay-out.</w:t>
      </w:r>
      <w:r>
        <w:rPr>
          <w:sz w:val="23"/>
          <w:szCs w:val="23"/>
        </w:rPr>
        <w:t xml:space="preserve"> Is the poster easy to read from a distance of 3 meters? Is it pleasing for the eye? </w:t>
      </w:r>
    </w:p>
    <w:p>
      <w:pPr>
        <w:pStyle w:val="TextBody"/>
        <w:spacing w:lineRule="auto" w:line="240" w:before="0" w:after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extBody"/>
        <w:spacing w:lineRule="auto" w:line="240" w:before="0" w:after="0"/>
        <w:ind w:left="0" w:right="0" w:hanging="0"/>
        <w:jc w:val="both"/>
        <w:rPr/>
      </w:pPr>
      <w:r>
        <w:rPr>
          <w:rStyle w:val="StrongEmphasis"/>
          <w:sz w:val="23"/>
          <w:szCs w:val="23"/>
        </w:rPr>
        <w:t xml:space="preserve">Interaction with the poster. </w:t>
      </w:r>
      <w:r>
        <w:rPr>
          <w:sz w:val="23"/>
          <w:szCs w:val="23"/>
        </w:rPr>
        <w:t xml:space="preserve">How do you interact with the guests at KTH Energy Dialogue? Can you make then interested within 1-min? </w:t>
      </w:r>
    </w:p>
    <w:p>
      <w:pPr>
        <w:pStyle w:val="TextBody"/>
        <w:spacing w:lineRule="auto" w:line="240" w:before="0" w:after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extBody"/>
        <w:spacing w:lineRule="auto" w:line="240" w:before="0" w:after="0"/>
        <w:ind w:left="0" w:right="0" w:hang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help you selected the content, Anders Sahlman (Vetenskap &amp; Allmänhet) has published a serie of short </w:t>
      </w:r>
      <w:hyperlink r:id="rId8">
        <w:r>
          <w:rPr>
            <w:rStyle w:val="InternetLink"/>
            <w:sz w:val="23"/>
            <w:szCs w:val="23"/>
          </w:rPr>
          <w:t>tutorial</w:t>
        </w:r>
      </w:hyperlink>
      <w:r>
        <w:rPr>
          <w:sz w:val="23"/>
          <w:szCs w:val="23"/>
        </w:rPr>
        <w:t xml:space="preserve">. The jury selecting the best posters, includes </w:t>
      </w:r>
      <w:r>
        <w:rPr>
          <w:rStyle w:val="StrongEmphasis"/>
          <w:rFonts w:eastAsia="SimSun" w:cs="Mangal"/>
          <w:b/>
          <w:bCs/>
          <w:color w:val="auto"/>
          <w:kern w:val="2"/>
          <w:sz w:val="23"/>
          <w:szCs w:val="23"/>
          <w:lang w:val="en-US" w:eastAsia="zh-CN" w:bidi="hi-IN"/>
        </w:rPr>
        <w:t>Mona Hambreus</w:t>
      </w:r>
      <w:r>
        <w:rPr>
          <w:sz w:val="23"/>
          <w:szCs w:val="23"/>
        </w:rPr>
        <w:t xml:space="preserve">,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Swedish Radio</w:t>
      </w:r>
      <w:r>
        <w:rPr>
          <w:sz w:val="23"/>
          <w:szCs w:val="23"/>
        </w:rPr>
        <w:t xml:space="preserve">; </w:t>
      </w:r>
      <w:r>
        <w:rPr>
          <w:rStyle w:val="StrongEmphasis"/>
          <w:rFonts w:eastAsia="SimSun" w:cs="Mangal"/>
          <w:b/>
          <w:bCs/>
          <w:color w:val="auto"/>
          <w:kern w:val="2"/>
          <w:sz w:val="23"/>
          <w:szCs w:val="23"/>
          <w:lang w:val="en-US" w:eastAsia="zh-CN" w:bidi="hi-IN"/>
        </w:rPr>
        <w:t>Cissi Askwall</w:t>
      </w:r>
      <w:r>
        <w:rPr>
          <w:sz w:val="23"/>
          <w:szCs w:val="23"/>
        </w:rPr>
        <w:t xml:space="preserve">, </w:t>
      </w:r>
      <w:r>
        <w:rPr>
          <w:rFonts w:eastAsia="SimSun" w:cs="Mangal"/>
          <w:color w:val="auto"/>
          <w:kern w:val="2"/>
          <w:sz w:val="23"/>
          <w:szCs w:val="23"/>
          <w:lang w:val="en-US" w:eastAsia="zh-CN" w:bidi="hi-IN"/>
        </w:rPr>
        <w:t>Vetenskap &amp; Allmänheten;</w:t>
      </w:r>
      <w:r>
        <w:rPr>
          <w:sz w:val="23"/>
          <w:szCs w:val="23"/>
        </w:rPr>
        <w:t xml:space="preserve"> and </w:t>
      </w:r>
      <w:r>
        <w:rPr>
          <w:rStyle w:val="StrongEmphasis"/>
          <w:rFonts w:eastAsia="SimSun" w:cs="Mangal"/>
          <w:b/>
          <w:bCs/>
          <w:color w:val="auto"/>
          <w:kern w:val="2"/>
          <w:sz w:val="23"/>
          <w:szCs w:val="23"/>
          <w:lang w:val="en-US" w:eastAsia="zh-CN" w:bidi="hi-IN"/>
        </w:rPr>
        <w:t>Francesco Fuso-Nerini</w:t>
      </w:r>
      <w:r>
        <w:rPr>
          <w:sz w:val="23"/>
          <w:szCs w:val="23"/>
        </w:rPr>
        <w:t xml:space="preserve">, KTH </w:t>
      </w:r>
      <w:r>
        <w:rPr>
          <w:sz w:val="23"/>
          <w:szCs w:val="23"/>
        </w:rPr>
        <w:t>Climate Action Centre</w:t>
      </w:r>
      <w:r>
        <w:rPr>
          <w:sz w:val="23"/>
          <w:szCs w:val="23"/>
        </w:rPr>
        <w:t>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113" w:after="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ntra.kth.se/en/forskning/plattformar/energy/news/call-for-poster-for-kth-energy-dialogue-2021-1.1111090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hyperlink" Target="https://www.kth.se/en/forskning/forskningsplattformar/energi/aktiviteter/energy-dialogue/about-1.864595" TargetMode="External"/><Relationship Id="rId7" Type="http://schemas.openxmlformats.org/officeDocument/2006/relationships/hyperlink" Target="mailto:energyplatform@kth.se" TargetMode="External"/><Relationship Id="rId8" Type="http://schemas.openxmlformats.org/officeDocument/2006/relationships/hyperlink" Target="https://www.youtube.com/watch?v=vIJ1-Zt92P4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LibreOffice/6.4.6.2$Windows_X86_64 LibreOffice_project/0ce51a4fd21bff07a5c061082cc82c5ed232f115</Application>
  <Pages>1</Pages>
  <Words>366</Words>
  <Characters>1895</Characters>
  <CharactersWithSpaces>2259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sv-SE</dc:language>
  <cp:lastModifiedBy/>
  <dcterms:modified xsi:type="dcterms:W3CDTF">2022-10-18T10:34:12Z</dcterms:modified>
  <cp:revision>16</cp:revision>
  <dc:subject/>
  <dc:title/>
</cp:coreProperties>
</file>