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6D" w:rsidRDefault="00FA6CF0" w:rsidP="00091269">
      <w:pPr>
        <w:pStyle w:val="KTHTitel"/>
      </w:pPr>
      <w:sdt>
        <w:sdtPr>
          <w:id w:val="-444229433"/>
        </w:sdtPr>
        <w:sdtEndPr/>
        <w:sdtContent>
          <w:r w:rsidR="008A4DA3">
            <w:rPr>
              <w:lang w:eastAsia="sv-SE"/>
            </w:rPr>
            <w:t>Försäkringsbeställning Kammarkollegiet: Särskilt personskadeskydd för försökspersoner</w:t>
          </w:r>
          <w:r w:rsidR="0012465C">
            <w:t xml:space="preserve"> </w:t>
          </w:r>
        </w:sdtContent>
      </w:sdt>
      <w:r w:rsidR="0036126D">
        <w:t xml:space="preserve"> </w:t>
      </w:r>
    </w:p>
    <w:p w:rsidR="0036126D" w:rsidRPr="00091269" w:rsidRDefault="00FA6CF0" w:rsidP="0036126D">
      <w:pPr>
        <w:pStyle w:val="Subtitle"/>
        <w:rPr>
          <w:sz w:val="24"/>
          <w:szCs w:val="20"/>
        </w:rPr>
      </w:pPr>
      <w:sdt>
        <w:sdtPr>
          <w:rPr>
            <w:sz w:val="24"/>
            <w:szCs w:val="20"/>
          </w:rPr>
          <w:id w:val="1859783875"/>
        </w:sdtPr>
        <w:sdtEndPr/>
        <w:sdtContent>
          <w:r w:rsidR="008A4DA3" w:rsidRPr="000918E3">
            <w:rPr>
              <w:sz w:val="24"/>
              <w:szCs w:val="20"/>
            </w:rPr>
            <w:t xml:space="preserve">Kopiera beställningsmallen nedan och svara på frågorna. Försäkringen kan tidigast börja gälla dagen efter du skickar in </w:t>
          </w:r>
          <w:r w:rsidR="00D141E0">
            <w:rPr>
              <w:sz w:val="24"/>
              <w:szCs w:val="20"/>
            </w:rPr>
            <w:t xml:space="preserve">en </w:t>
          </w:r>
          <w:r w:rsidR="008A4DA3" w:rsidRPr="000918E3">
            <w:rPr>
              <w:sz w:val="24"/>
              <w:szCs w:val="20"/>
            </w:rPr>
            <w:t>beställning. Skicka in din försäkringsbeställning till</w:t>
          </w:r>
          <w:r w:rsidR="008A4DA3">
            <w:rPr>
              <w:sz w:val="24"/>
              <w:szCs w:val="20"/>
            </w:rPr>
            <w:t xml:space="preserve"> </w:t>
          </w:r>
          <w:hyperlink r:id="rId8" w:history="1">
            <w:r w:rsidR="008A4DA3" w:rsidRPr="00A00634">
              <w:rPr>
                <w:rStyle w:val="Hyperlink"/>
                <w:sz w:val="24"/>
                <w:szCs w:val="20"/>
              </w:rPr>
              <w:t>forsakringsbestallning@kammarkollegiet.se</w:t>
            </w:r>
          </w:hyperlink>
        </w:sdtContent>
      </w:sdt>
    </w:p>
    <w:p w:rsidR="008A4DA3" w:rsidRPr="008A4DA3" w:rsidRDefault="008A4DA3" w:rsidP="008A4DA3">
      <w:pPr>
        <w:pStyle w:val="Heading2"/>
      </w:pPr>
      <w:r w:rsidRPr="008A4DA3">
        <w:t>Beställningsmall</w:t>
      </w: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Vilken typ av försäkring gäller det?</w:t>
      </w:r>
      <w:r w:rsidRPr="000918E3">
        <w:rPr>
          <w:rFonts w:eastAsia="Times New Roman" w:cs="Segoe UI"/>
          <w:color w:val="172B4D"/>
          <w:szCs w:val="22"/>
          <w:lang w:eastAsia="sv-SE"/>
        </w:rPr>
        <w:t xml:space="preserve"> 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  <w:r w:rsidRPr="000918E3">
        <w:rPr>
          <w:rFonts w:eastAsia="Times New Roman" w:cs="Segoe UI"/>
          <w:color w:val="172B4D"/>
          <w:szCs w:val="22"/>
          <w:lang w:eastAsia="sv-SE"/>
        </w:rPr>
        <w:t>Särskilt personskadeskydd</w:t>
      </w: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Vilken grupp eller kategori av person</w:t>
      </w:r>
      <w:bookmarkStart w:id="0" w:name="_GoBack"/>
      <w:bookmarkEnd w:id="0"/>
      <w:r w:rsidRPr="000918E3">
        <w:rPr>
          <w:rFonts w:eastAsia="Times New Roman" w:cs="Segoe UI"/>
          <w:b/>
          <w:color w:val="172B4D"/>
          <w:szCs w:val="22"/>
          <w:lang w:eastAsia="sv-SE"/>
        </w:rPr>
        <w:t>er vill du försäkra?</w:t>
      </w:r>
      <w:r w:rsidRPr="000918E3">
        <w:rPr>
          <w:rFonts w:eastAsia="Times New Roman" w:cs="Segoe UI"/>
          <w:color w:val="172B4D"/>
          <w:szCs w:val="22"/>
          <w:lang w:eastAsia="sv-SE"/>
        </w:rPr>
        <w:t xml:space="preserve"> 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  <w:r w:rsidRPr="000918E3">
        <w:rPr>
          <w:rFonts w:eastAsia="Times New Roman" w:cs="Segoe UI"/>
          <w:color w:val="172B4D"/>
          <w:szCs w:val="22"/>
          <w:lang w:eastAsia="sv-SE"/>
        </w:rPr>
        <w:t>Försökspersoner</w:t>
      </w: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Vad innebär studien/experimentet?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Vilka risker kan försökspersonerna utsättas för? (trafik, mörker, värme/kyla etc.)?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Hur länge pågår studien/experimentet (när ska försäkringsskyddet gälla)?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Uppskattningsvis, hur många försökspersoner ska ingå i studien?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color w:val="172B4D"/>
          <w:szCs w:val="22"/>
          <w:lang w:eastAsia="sv-SE"/>
        </w:rPr>
      </w:pPr>
    </w:p>
    <w:p w:rsidR="008A4DA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Vid hur många tillfällen eller dagar per år ska varje försöksperson delta i studien (s.k. persondygn)?</w:t>
      </w:r>
    </w:p>
    <w:p w:rsidR="00EA5C50" w:rsidRPr="000918E3" w:rsidRDefault="00EA5C50" w:rsidP="00EA5C50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Ange beställarens namn och kontaktuppgifter: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</w:p>
    <w:p w:rsidR="008A4DA3" w:rsidRPr="000918E3" w:rsidRDefault="008A4DA3" w:rsidP="008A4DA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eastAsia="Times New Roman" w:cs="Segoe UI"/>
          <w:b/>
          <w:color w:val="172B4D"/>
          <w:szCs w:val="22"/>
          <w:lang w:eastAsia="sv-SE"/>
        </w:rPr>
        <w:t>Ange fakturaadress och fakturareferens: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cs="Segoe UI"/>
          <w:color w:val="212121"/>
          <w:szCs w:val="22"/>
          <w:shd w:val="clear" w:color="auto" w:fill="FCFCFC"/>
        </w:rPr>
        <w:t>Kungliga Tekniska högskolan</w:t>
      </w:r>
      <w:r w:rsidRPr="000918E3">
        <w:rPr>
          <w:rFonts w:cs="Segoe UI"/>
          <w:color w:val="212121"/>
          <w:szCs w:val="22"/>
        </w:rPr>
        <w:br/>
      </w:r>
      <w:r w:rsidRPr="000918E3">
        <w:rPr>
          <w:rFonts w:cs="Segoe UI"/>
          <w:color w:val="212121"/>
          <w:szCs w:val="22"/>
          <w:shd w:val="clear" w:color="auto" w:fill="FCFCFC"/>
        </w:rPr>
        <w:t>Fakturaservice</w:t>
      </w:r>
      <w:r w:rsidRPr="000918E3">
        <w:rPr>
          <w:rFonts w:cs="Segoe UI"/>
          <w:color w:val="212121"/>
          <w:szCs w:val="22"/>
        </w:rPr>
        <w:br/>
      </w:r>
      <w:r w:rsidRPr="000918E3">
        <w:rPr>
          <w:rFonts w:cs="Segoe UI"/>
          <w:color w:val="212121"/>
          <w:szCs w:val="22"/>
          <w:shd w:val="clear" w:color="auto" w:fill="FCFCFC"/>
        </w:rPr>
        <w:t>Box 24075</w:t>
      </w:r>
      <w:r w:rsidRPr="000918E3">
        <w:rPr>
          <w:rFonts w:cs="Segoe UI"/>
          <w:color w:val="212121"/>
          <w:szCs w:val="22"/>
        </w:rPr>
        <w:br/>
      </w:r>
      <w:r w:rsidRPr="000918E3">
        <w:rPr>
          <w:rFonts w:cs="Segoe UI"/>
          <w:color w:val="212121"/>
          <w:szCs w:val="22"/>
          <w:shd w:val="clear" w:color="auto" w:fill="FCFCFC"/>
        </w:rPr>
        <w:t>104 50 Stockholm</w:t>
      </w:r>
    </w:p>
    <w:p w:rsidR="008A4DA3" w:rsidRPr="000918E3" w:rsidRDefault="008A4DA3" w:rsidP="008A4DA3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rFonts w:eastAsia="Times New Roman" w:cs="Segoe UI"/>
          <w:b/>
          <w:color w:val="172B4D"/>
          <w:szCs w:val="22"/>
          <w:lang w:eastAsia="sv-SE"/>
        </w:rPr>
      </w:pPr>
      <w:r w:rsidRPr="000918E3">
        <w:rPr>
          <w:rFonts w:cs="Segoe UI"/>
          <w:b/>
          <w:color w:val="212121"/>
          <w:szCs w:val="22"/>
          <w:shd w:val="clear" w:color="auto" w:fill="FCFCFC"/>
        </w:rPr>
        <w:t>Fakturareferens:</w:t>
      </w:r>
    </w:p>
    <w:p w:rsidR="00ED60C1" w:rsidRPr="002E4E6C" w:rsidRDefault="00ED60C1" w:rsidP="008A4DA3">
      <w:pPr>
        <w:pStyle w:val="BodyText"/>
        <w:rPr>
          <w:highlight w:val="yellow"/>
        </w:rPr>
      </w:pPr>
    </w:p>
    <w:sectPr w:rsidR="00ED60C1" w:rsidRPr="002E4E6C" w:rsidSect="00ED60C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F0" w:rsidRDefault="00FA6CF0" w:rsidP="00AB37AC">
      <w:r>
        <w:separator/>
      </w:r>
    </w:p>
  </w:endnote>
  <w:endnote w:type="continuationSeparator" w:id="0">
    <w:p w:rsidR="00FA6CF0" w:rsidRDefault="00FA6CF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1" w:rsidRDefault="00ED60C1"/>
  <w:p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:rsidTr="007A0DF9">
      <w:tc>
        <w:tcPr>
          <w:tcW w:w="7994" w:type="dxa"/>
        </w:tcPr>
        <w:p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D141E0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D141E0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:rsidTr="002F13C1">
      <w:tc>
        <w:tcPr>
          <w:tcW w:w="1134" w:type="dxa"/>
          <w:vAlign w:val="bottom"/>
        </w:tcPr>
        <w:p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="008A4DA3"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F0" w:rsidRDefault="00FA6CF0" w:rsidP="00AB37AC">
      <w:r>
        <w:separator/>
      </w:r>
    </w:p>
  </w:footnote>
  <w:footnote w:type="continuationSeparator" w:id="0">
    <w:p w:rsidR="00FA6CF0" w:rsidRDefault="00FA6CF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1" w:rsidRDefault="00DF541D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46D8F457" wp14:editId="78CC3F0E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A3">
      <w:tab/>
    </w:r>
    <w:r w:rsidR="008A4DA3">
      <w:tab/>
      <w:t>Personalavdelningen</w:t>
    </w:r>
  </w:p>
  <w:p w:rsidR="00ED60C1" w:rsidRDefault="008A4DA3" w:rsidP="006A7494">
    <w:pPr>
      <w:pStyle w:val="Header"/>
    </w:pPr>
    <w:r>
      <w:tab/>
    </w:r>
    <w:r>
      <w:tab/>
      <w:t>2024-09-03</w:t>
    </w:r>
  </w:p>
  <w:p w:rsidR="00ED60C1" w:rsidRDefault="00ED60C1" w:rsidP="006A7494">
    <w:pPr>
      <w:pStyle w:val="Header"/>
    </w:pPr>
  </w:p>
  <w:p w:rsidR="00ED60C1" w:rsidRDefault="00ED60C1" w:rsidP="006A7494">
    <w:pPr>
      <w:pStyle w:val="Header"/>
    </w:pPr>
  </w:p>
  <w:p w:rsidR="00ED60C1" w:rsidRDefault="00ED60C1" w:rsidP="006A7494">
    <w:pPr>
      <w:pStyle w:val="Header"/>
    </w:pPr>
  </w:p>
  <w:p w:rsidR="006A7494" w:rsidRPr="00D6309B" w:rsidRDefault="006A7494" w:rsidP="006A7494">
    <w:pPr>
      <w:pStyle w:val="Header"/>
    </w:pPr>
  </w:p>
  <w:p w:rsidR="000C7491" w:rsidRDefault="000C7491"/>
  <w:p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9B" w:rsidRDefault="00460588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502B8FF" wp14:editId="3FA6BD55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A9B" w:rsidRDefault="00B64A9B"/>
  <w:p w:rsidR="00B64A9B" w:rsidRDefault="00B64A9B"/>
  <w:p w:rsidR="0077255F" w:rsidRDefault="0077255F"/>
  <w:p w:rsidR="00B64A9B" w:rsidRDefault="00B64A9B"/>
  <w:p w:rsidR="00B64A9B" w:rsidRDefault="00B64A9B"/>
  <w:p w:rsidR="00B64A9B" w:rsidRDefault="00B64A9B"/>
  <w:p w:rsidR="000C7491" w:rsidRDefault="000C7491"/>
  <w:p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4A216B"/>
    <w:multiLevelType w:val="hybridMultilevel"/>
    <w:tmpl w:val="8FBEE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1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A3"/>
    <w:rsid w:val="00004AF0"/>
    <w:rsid w:val="00012FD0"/>
    <w:rsid w:val="00031B5C"/>
    <w:rsid w:val="00037A26"/>
    <w:rsid w:val="00065F6A"/>
    <w:rsid w:val="00091269"/>
    <w:rsid w:val="00096C27"/>
    <w:rsid w:val="000B4D37"/>
    <w:rsid w:val="000C7491"/>
    <w:rsid w:val="000F0D78"/>
    <w:rsid w:val="001055CE"/>
    <w:rsid w:val="0012465C"/>
    <w:rsid w:val="001621F9"/>
    <w:rsid w:val="00166316"/>
    <w:rsid w:val="0018642A"/>
    <w:rsid w:val="001A2CBD"/>
    <w:rsid w:val="001C7D03"/>
    <w:rsid w:val="001E7F56"/>
    <w:rsid w:val="001F3547"/>
    <w:rsid w:val="00207DB9"/>
    <w:rsid w:val="00214024"/>
    <w:rsid w:val="002179BC"/>
    <w:rsid w:val="00265C94"/>
    <w:rsid w:val="002749BA"/>
    <w:rsid w:val="002A115A"/>
    <w:rsid w:val="002E47D4"/>
    <w:rsid w:val="002F10C1"/>
    <w:rsid w:val="00310604"/>
    <w:rsid w:val="00316142"/>
    <w:rsid w:val="00326A21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35E7"/>
    <w:rsid w:val="00460588"/>
    <w:rsid w:val="00484AB4"/>
    <w:rsid w:val="00492F0D"/>
    <w:rsid w:val="004A3440"/>
    <w:rsid w:val="00516DE4"/>
    <w:rsid w:val="00523FF5"/>
    <w:rsid w:val="00547786"/>
    <w:rsid w:val="00547E65"/>
    <w:rsid w:val="00572583"/>
    <w:rsid w:val="005753BC"/>
    <w:rsid w:val="0057553D"/>
    <w:rsid w:val="005A7B16"/>
    <w:rsid w:val="005A7EF6"/>
    <w:rsid w:val="005C0B09"/>
    <w:rsid w:val="005D3D52"/>
    <w:rsid w:val="005D4358"/>
    <w:rsid w:val="005E389B"/>
    <w:rsid w:val="005F6077"/>
    <w:rsid w:val="00602EBA"/>
    <w:rsid w:val="00611DEC"/>
    <w:rsid w:val="00633E64"/>
    <w:rsid w:val="006574CC"/>
    <w:rsid w:val="00673AB0"/>
    <w:rsid w:val="006751AD"/>
    <w:rsid w:val="00692949"/>
    <w:rsid w:val="006A7494"/>
    <w:rsid w:val="006C3154"/>
    <w:rsid w:val="006D4652"/>
    <w:rsid w:val="006F6586"/>
    <w:rsid w:val="00730430"/>
    <w:rsid w:val="0077255F"/>
    <w:rsid w:val="007835A7"/>
    <w:rsid w:val="007871F1"/>
    <w:rsid w:val="00792464"/>
    <w:rsid w:val="007B03F4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A4DA3"/>
    <w:rsid w:val="008E4593"/>
    <w:rsid w:val="008F1D0C"/>
    <w:rsid w:val="00904260"/>
    <w:rsid w:val="00916344"/>
    <w:rsid w:val="00922FFA"/>
    <w:rsid w:val="009361E7"/>
    <w:rsid w:val="00981197"/>
    <w:rsid w:val="009A3428"/>
    <w:rsid w:val="009A59C3"/>
    <w:rsid w:val="009E5313"/>
    <w:rsid w:val="00A011CC"/>
    <w:rsid w:val="00A058D5"/>
    <w:rsid w:val="00A32C0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64A9B"/>
    <w:rsid w:val="00B65E36"/>
    <w:rsid w:val="00B73A5D"/>
    <w:rsid w:val="00B90528"/>
    <w:rsid w:val="00BA3312"/>
    <w:rsid w:val="00BA4B4E"/>
    <w:rsid w:val="00BC64D7"/>
    <w:rsid w:val="00BD10EE"/>
    <w:rsid w:val="00C06690"/>
    <w:rsid w:val="00C4232C"/>
    <w:rsid w:val="00C46B7C"/>
    <w:rsid w:val="00C5209A"/>
    <w:rsid w:val="00C65034"/>
    <w:rsid w:val="00C87FA2"/>
    <w:rsid w:val="00CE279C"/>
    <w:rsid w:val="00CF7A0B"/>
    <w:rsid w:val="00D141E0"/>
    <w:rsid w:val="00D2245B"/>
    <w:rsid w:val="00D913A5"/>
    <w:rsid w:val="00D9197D"/>
    <w:rsid w:val="00DD7D4D"/>
    <w:rsid w:val="00DF541D"/>
    <w:rsid w:val="00E05C30"/>
    <w:rsid w:val="00E179F1"/>
    <w:rsid w:val="00E61ED9"/>
    <w:rsid w:val="00EA5C50"/>
    <w:rsid w:val="00EA5FB4"/>
    <w:rsid w:val="00EB07F4"/>
    <w:rsid w:val="00EB1D22"/>
    <w:rsid w:val="00ED3A35"/>
    <w:rsid w:val="00ED60C1"/>
    <w:rsid w:val="00EF1D64"/>
    <w:rsid w:val="00F13942"/>
    <w:rsid w:val="00F41DD7"/>
    <w:rsid w:val="00F57388"/>
    <w:rsid w:val="00F86913"/>
    <w:rsid w:val="00F91257"/>
    <w:rsid w:val="00F9408F"/>
    <w:rsid w:val="00F94E56"/>
    <w:rsid w:val="00FA2711"/>
    <w:rsid w:val="00FA6CF0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62952"/>
  <w15:docId w15:val="{46E14FC4-D653-4ADB-B680-49330B2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akringsbestallning@kammarkollegie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6D65-0A36-4B65-BD09-C73E07D9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7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 Visén</dc:creator>
  <cp:lastModifiedBy>Mikael Visén</cp:lastModifiedBy>
  <cp:revision>3</cp:revision>
  <dcterms:created xsi:type="dcterms:W3CDTF">2024-09-03T13:39:00Z</dcterms:created>
  <dcterms:modified xsi:type="dcterms:W3CDTF">2024-09-03T13:47:00Z</dcterms:modified>
</cp:coreProperties>
</file>