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947" w:rsidRPr="00F00947" w:rsidRDefault="00F00947" w:rsidP="00F009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b/>
          <w:i/>
          <w:color w:val="222222"/>
          <w:sz w:val="28"/>
          <w:szCs w:val="28"/>
          <w:highlight w:val="yellow"/>
          <w:lang w:val="en" w:eastAsia="sv-SE"/>
        </w:rPr>
      </w:pPr>
      <w:r>
        <w:rPr>
          <w:rFonts w:ascii="Georgia" w:eastAsia="Times New Roman" w:hAnsi="Georgia" w:cs="Courier New"/>
          <w:noProof/>
          <w:color w:val="222222"/>
          <w:sz w:val="16"/>
          <w:szCs w:val="16"/>
          <w:lang w:val="en-US" w:eastAsia="sv-SE"/>
        </w:rPr>
        <w:t>250815</w:t>
      </w:r>
    </w:p>
    <w:p w:rsidR="00FB1B35" w:rsidRPr="00A1156D" w:rsidRDefault="00FB1B35" w:rsidP="00FB1B35">
      <w:pPr>
        <w:pStyle w:val="KTHTitel"/>
        <w:rPr>
          <w:lang w:val="en-US"/>
        </w:rPr>
      </w:pPr>
      <w:r>
        <w:rPr>
          <w:lang w:val="en-US"/>
        </w:rPr>
        <w:t>[</w:t>
      </w:r>
      <w:r w:rsidR="00687DB4">
        <w:rPr>
          <w:lang w:val="en-US"/>
        </w:rPr>
        <w:t>Postdoc</w:t>
      </w:r>
      <w:r>
        <w:rPr>
          <w:lang w:val="en-US"/>
        </w:rPr>
        <w:t>] (</w:t>
      </w:r>
      <w:proofErr w:type="gramStart"/>
      <w:r>
        <w:rPr>
          <w:lang w:val="en-US"/>
        </w:rPr>
        <w:t>scholarship</w:t>
      </w:r>
      <w:proofErr w:type="gramEnd"/>
      <w:r>
        <w:rPr>
          <w:lang w:val="en-US"/>
        </w:rPr>
        <w:t>) [</w:t>
      </w:r>
      <w:proofErr w:type="gramStart"/>
      <w:r w:rsidR="00A56B30">
        <w:rPr>
          <w:lang w:val="en-US"/>
        </w:rPr>
        <w:t>in</w:t>
      </w:r>
      <w:proofErr w:type="gramEnd"/>
      <w:r w:rsidR="00A56B30">
        <w:rPr>
          <w:lang w:val="en-US"/>
        </w:rPr>
        <w:t xml:space="preserve"> </w:t>
      </w:r>
      <w:r>
        <w:rPr>
          <w:lang w:val="en-US"/>
        </w:rPr>
        <w:t>Subject]</w:t>
      </w:r>
    </w:p>
    <w:p w:rsidR="003D1552" w:rsidRPr="00EB5DC2" w:rsidRDefault="003D1552" w:rsidP="00FB1B35">
      <w:pPr>
        <w:rPr>
          <w:rFonts w:ascii="Verdana" w:hAnsi="Verdana"/>
          <w:color w:val="262626"/>
          <w:sz w:val="18"/>
          <w:szCs w:val="18"/>
          <w:lang w:val="en-US"/>
        </w:rPr>
      </w:pPr>
      <w:r w:rsidRPr="007D0FF5">
        <w:rPr>
          <w:rFonts w:ascii="Verdana" w:hAnsi="Verdana"/>
          <w:color w:val="262626"/>
          <w:sz w:val="18"/>
          <w:szCs w:val="18"/>
          <w:lang w:val="en-US"/>
        </w:rPr>
        <w:t xml:space="preserve">KTH Royal Institute of Technology in Stockholm has grown to become one of Europe’s leading technical and engineering universities, as well as a key </w:t>
      </w:r>
      <w:r w:rsidR="00A3665D" w:rsidRPr="007D0FF5">
        <w:rPr>
          <w:rFonts w:ascii="Verdana" w:hAnsi="Verdana"/>
          <w:color w:val="262626"/>
          <w:sz w:val="18"/>
          <w:szCs w:val="18"/>
          <w:lang w:val="en-US"/>
        </w:rPr>
        <w:t>Centre</w:t>
      </w:r>
      <w:r w:rsidRPr="007D0FF5">
        <w:rPr>
          <w:rFonts w:ascii="Verdana" w:hAnsi="Verdana"/>
          <w:color w:val="262626"/>
          <w:sz w:val="18"/>
          <w:szCs w:val="18"/>
          <w:lang w:val="en-US"/>
        </w:rPr>
        <w:t xml:space="preserve"> of intellectual talent and innovation. We are Sweden’s largest technical research and learning institution and home to students, researchers and faculty from around the world. Our research and education covers a wide area including natural sciences and all branches of engineering, as well as architecture, industrial management, urban planning, history and philosophy.</w:t>
      </w:r>
      <w:r w:rsidR="00EB5DC2">
        <w:rPr>
          <w:rFonts w:ascii="Verdana" w:hAnsi="Verdana"/>
          <w:color w:val="262626"/>
          <w:sz w:val="18"/>
          <w:szCs w:val="18"/>
          <w:lang w:val="en-US"/>
        </w:rPr>
        <w:br/>
      </w:r>
    </w:p>
    <w:p w:rsidR="00FB1B35" w:rsidRPr="00EB5DC2" w:rsidRDefault="00A56B30" w:rsidP="00EB5DC2">
      <w:pPr>
        <w:rPr>
          <w:rFonts w:ascii="Verdana" w:hAnsi="Verdana"/>
          <w:b/>
          <w:sz w:val="18"/>
          <w:szCs w:val="18"/>
          <w:lang w:val="en-US"/>
        </w:rPr>
      </w:pPr>
      <w:r w:rsidRPr="007D0FF5">
        <w:rPr>
          <w:rFonts w:ascii="Verdana" w:hAnsi="Verdana"/>
          <w:b/>
          <w:sz w:val="18"/>
          <w:szCs w:val="18"/>
          <w:lang w:val="en-US"/>
        </w:rPr>
        <w:t xml:space="preserve">The </w:t>
      </w:r>
      <w:proofErr w:type="spellStart"/>
      <w:r w:rsidRPr="007D0FF5">
        <w:rPr>
          <w:rFonts w:ascii="Verdana" w:hAnsi="Verdana"/>
          <w:b/>
          <w:sz w:val="18"/>
          <w:szCs w:val="18"/>
          <w:lang w:val="en-US"/>
        </w:rPr>
        <w:t>workplace</w:t>
      </w:r>
      <w:r w:rsidR="00EB5DC2">
        <w:rPr>
          <w:rFonts w:ascii="Verdana" w:hAnsi="Verdana"/>
          <w:b/>
          <w:sz w:val="18"/>
          <w:szCs w:val="18"/>
          <w:lang w:val="en-US"/>
        </w:rPr>
        <w:t>”</w:t>
      </w:r>
      <w:r w:rsidR="003D1552">
        <w:rPr>
          <w:rFonts w:ascii="Verdana" w:hAnsi="Verdana"/>
          <w:sz w:val="18"/>
          <w:szCs w:val="18"/>
          <w:lang w:val="en-US"/>
        </w:rPr>
        <w:t>Here</w:t>
      </w:r>
      <w:proofErr w:type="spellEnd"/>
      <w:r w:rsidR="003D1552">
        <w:rPr>
          <w:rFonts w:ascii="Verdana" w:hAnsi="Verdana"/>
          <w:sz w:val="18"/>
          <w:szCs w:val="18"/>
          <w:lang w:val="en-US"/>
        </w:rPr>
        <w:t xml:space="preserve"> you can add a link </w:t>
      </w:r>
      <w:r w:rsidR="003D1552" w:rsidRPr="003D1552">
        <w:rPr>
          <w:rFonts w:ascii="Verdana" w:hAnsi="Verdana"/>
          <w:sz w:val="18"/>
          <w:szCs w:val="18"/>
          <w:lang w:val="en-US"/>
        </w:rPr>
        <w:t>to the school or the department’s own website</w:t>
      </w:r>
      <w:r w:rsidR="003D1552">
        <w:rPr>
          <w:rFonts w:ascii="Verdana" w:hAnsi="Verdana"/>
          <w:sz w:val="18"/>
          <w:szCs w:val="18"/>
          <w:lang w:val="en-US"/>
        </w:rPr>
        <w:t>”</w:t>
      </w:r>
    </w:p>
    <w:p w:rsidR="00FB1B35" w:rsidRPr="007D0FF5" w:rsidRDefault="00A56B30" w:rsidP="00FB1B35">
      <w:pPr>
        <w:pStyle w:val="Normalwebb"/>
        <w:rPr>
          <w:rFonts w:ascii="Verdana" w:hAnsi="Verdana"/>
          <w:b/>
          <w:sz w:val="18"/>
          <w:szCs w:val="18"/>
          <w:lang w:val="en-US"/>
        </w:rPr>
      </w:pPr>
      <w:r w:rsidRPr="007D0FF5">
        <w:rPr>
          <w:rFonts w:ascii="Verdana" w:hAnsi="Verdana"/>
          <w:b/>
          <w:sz w:val="18"/>
          <w:szCs w:val="18"/>
          <w:lang w:val="en-US"/>
        </w:rPr>
        <w:t>P</w:t>
      </w:r>
      <w:r w:rsidR="00FB1B35" w:rsidRPr="007D0FF5">
        <w:rPr>
          <w:rFonts w:ascii="Verdana" w:hAnsi="Verdana"/>
          <w:b/>
          <w:sz w:val="18"/>
          <w:szCs w:val="18"/>
          <w:lang w:val="en-US"/>
        </w:rPr>
        <w:t>roject</w:t>
      </w:r>
      <w:r w:rsidRPr="007D0FF5">
        <w:rPr>
          <w:rFonts w:ascii="Verdana" w:hAnsi="Verdana"/>
          <w:b/>
          <w:sz w:val="18"/>
          <w:szCs w:val="18"/>
          <w:lang w:val="en-US"/>
        </w:rPr>
        <w:t xml:space="preserve"> description</w:t>
      </w:r>
    </w:p>
    <w:p w:rsidR="00FB1B35" w:rsidRPr="00A3665D" w:rsidRDefault="00FB1B35" w:rsidP="00A3665D">
      <w:pPr>
        <w:pStyle w:val="Normalwebb"/>
        <w:rPr>
          <w:rFonts w:ascii="Verdana" w:hAnsi="Verdana"/>
          <w:sz w:val="18"/>
          <w:szCs w:val="18"/>
          <w:lang w:val="en-US"/>
        </w:rPr>
      </w:pPr>
      <w:r w:rsidRPr="007D0FF5">
        <w:rPr>
          <w:rStyle w:val="Stark"/>
          <w:rFonts w:ascii="Verdana" w:hAnsi="Verdana"/>
          <w:sz w:val="18"/>
          <w:szCs w:val="18"/>
          <w:lang w:val="en-US"/>
        </w:rPr>
        <w:t>Qualifications</w:t>
      </w:r>
      <w:r w:rsidR="00A3665D">
        <w:rPr>
          <w:rStyle w:val="Stark"/>
          <w:rFonts w:ascii="Verdana" w:hAnsi="Verdana"/>
          <w:sz w:val="18"/>
          <w:szCs w:val="18"/>
          <w:lang w:val="en-US"/>
        </w:rPr>
        <w:br/>
      </w:r>
      <w:r w:rsidR="00AD3A48" w:rsidRPr="00A3665D">
        <w:rPr>
          <w:rFonts w:asciiTheme="minorHAnsi" w:hAnsiTheme="minorHAnsi" w:cstheme="minorHAnsi"/>
          <w:b/>
          <w:sz w:val="22"/>
          <w:szCs w:val="22"/>
          <w:lang w:val="en"/>
        </w:rPr>
        <w:t>Requirements</w:t>
      </w:r>
      <w:proofErr w:type="gramStart"/>
      <w:r w:rsidR="00AD3A48" w:rsidRPr="00A3665D">
        <w:rPr>
          <w:rFonts w:asciiTheme="minorHAnsi" w:hAnsiTheme="minorHAnsi" w:cstheme="minorHAnsi"/>
          <w:b/>
          <w:sz w:val="22"/>
          <w:szCs w:val="22"/>
          <w:lang w:val="en"/>
        </w:rPr>
        <w:t>,</w:t>
      </w:r>
      <w:proofErr w:type="gramEnd"/>
      <w:r w:rsidR="00A3665D">
        <w:rPr>
          <w:rFonts w:asciiTheme="minorHAnsi" w:hAnsiTheme="minorHAnsi" w:cstheme="minorHAnsi"/>
          <w:b/>
          <w:sz w:val="22"/>
          <w:szCs w:val="22"/>
          <w:lang w:val="en"/>
        </w:rPr>
        <w:br/>
      </w:r>
      <w:r w:rsidR="00AD3A48" w:rsidRPr="00AD3A48">
        <w:rPr>
          <w:rFonts w:ascii="Verdana" w:hAnsi="Verdana"/>
          <w:sz w:val="18"/>
          <w:szCs w:val="18"/>
          <w:lang w:val="en"/>
        </w:rPr>
        <w:t xml:space="preserve">A doctoral degree or an equivalent foreign degree, </w:t>
      </w:r>
      <w:r w:rsidR="00AD3A48" w:rsidRPr="007D0FF5">
        <w:rPr>
          <w:rFonts w:ascii="Verdana" w:hAnsi="Verdana"/>
          <w:sz w:val="18"/>
          <w:szCs w:val="18"/>
          <w:lang w:val="en-US"/>
        </w:rPr>
        <w:t>obtained within the last three</w:t>
      </w:r>
      <w:r w:rsidR="00AD3A48" w:rsidRPr="00AD3A48">
        <w:rPr>
          <w:rFonts w:ascii="Verdana" w:hAnsi="Verdana"/>
          <w:sz w:val="18"/>
          <w:szCs w:val="18"/>
          <w:lang w:val="en-GB"/>
        </w:rPr>
        <w:t xml:space="preserve"> years prior to the </w:t>
      </w:r>
      <w:r w:rsidR="00AD3A48" w:rsidRPr="007D0FF5">
        <w:rPr>
          <w:rFonts w:ascii="Verdana" w:hAnsi="Verdana"/>
          <w:sz w:val="18"/>
          <w:szCs w:val="18"/>
          <w:lang w:val="en-US"/>
        </w:rPr>
        <w:t>application deadline.</w:t>
      </w:r>
    </w:p>
    <w:p w:rsidR="00EB5DC2" w:rsidRDefault="00FB1B35" w:rsidP="00EB5DC2">
      <w:pPr>
        <w:pStyle w:val="Normalwebb"/>
        <w:tabs>
          <w:tab w:val="center" w:pos="4536"/>
        </w:tabs>
        <w:rPr>
          <w:rFonts w:ascii="Verdana" w:eastAsiaTheme="minorHAnsi" w:hAnsi="Verdana" w:cstheme="minorBidi"/>
          <w:sz w:val="18"/>
          <w:szCs w:val="18"/>
          <w:lang w:val="en-US" w:eastAsia="en-US"/>
        </w:rPr>
      </w:pPr>
      <w:r w:rsidRPr="00AC2CF0">
        <w:rPr>
          <w:rStyle w:val="Stark"/>
          <w:rFonts w:ascii="Verdana" w:hAnsi="Verdana"/>
          <w:sz w:val="17"/>
          <w:szCs w:val="17"/>
          <w:lang w:val="en-US"/>
        </w:rPr>
        <w:t>Application</w:t>
      </w:r>
      <w:r>
        <w:rPr>
          <w:rStyle w:val="Stark"/>
          <w:rFonts w:ascii="Verdana" w:hAnsi="Verdana"/>
          <w:sz w:val="17"/>
          <w:szCs w:val="17"/>
          <w:lang w:val="en-US"/>
        </w:rPr>
        <w:tab/>
      </w:r>
      <w:r w:rsidR="00A3665D">
        <w:rPr>
          <w:rFonts w:ascii="Verdana" w:hAnsi="Verdana"/>
          <w:sz w:val="18"/>
          <w:szCs w:val="18"/>
          <w:lang w:val="en-US"/>
        </w:rPr>
        <w:br/>
      </w:r>
      <w:r w:rsidRPr="00834686">
        <w:rPr>
          <w:rFonts w:ascii="Verdana" w:hAnsi="Verdana"/>
          <w:sz w:val="18"/>
          <w:szCs w:val="18"/>
          <w:lang w:val="en-US"/>
        </w:rPr>
        <w:t xml:space="preserve">Apply to this scholarship by e-mail to </w:t>
      </w:r>
      <w:r w:rsidRPr="00834686">
        <w:rPr>
          <w:rFonts w:ascii="Verdana" w:eastAsiaTheme="minorHAnsi" w:hAnsi="Verdana" w:cstheme="minorBidi"/>
          <w:sz w:val="18"/>
          <w:szCs w:val="18"/>
          <w:lang w:val="en-US" w:eastAsia="en-US"/>
        </w:rPr>
        <w:t>[@kth.se]</w:t>
      </w:r>
      <w:r w:rsidRPr="00834686">
        <w:rPr>
          <w:rFonts w:ascii="Verdana" w:hAnsi="Verdana"/>
          <w:sz w:val="18"/>
          <w:szCs w:val="18"/>
          <w:lang w:val="en-US"/>
        </w:rPr>
        <w:t>. You are the main responsible to ensure that your application is complete according to the ad. Your complete application must be received at KTH no later than</w:t>
      </w:r>
      <w:r>
        <w:rPr>
          <w:rFonts w:ascii="Verdana" w:hAnsi="Verdana"/>
          <w:sz w:val="18"/>
          <w:szCs w:val="18"/>
          <w:lang w:val="en-US"/>
        </w:rPr>
        <w:t xml:space="preserve"> </w:t>
      </w:r>
      <w:sdt>
        <w:sdtPr>
          <w:rPr>
            <w:rFonts w:ascii="Verdana" w:hAnsi="Verdana"/>
            <w:sz w:val="18"/>
            <w:szCs w:val="18"/>
            <w:lang w:val="en-US"/>
          </w:rPr>
          <w:id w:val="-1532489477"/>
          <w:placeholder>
            <w:docPart w:val="C59C1120A6F24A219A494533D7C4B823"/>
          </w:placeholder>
          <w:date>
            <w:dateFormat w:val="yyyy-MM-dd"/>
            <w:lid w:val="sv-SE"/>
            <w:storeMappedDataAs w:val="dateTime"/>
            <w:calendar w:val="gregorian"/>
          </w:date>
        </w:sdtPr>
        <w:sdtEndPr/>
        <w:sdtContent>
          <w:r>
            <w:rPr>
              <w:rFonts w:ascii="Verdana" w:hAnsi="Verdana"/>
              <w:sz w:val="18"/>
              <w:szCs w:val="18"/>
              <w:lang w:val="en-US"/>
            </w:rPr>
            <w:t>[</w:t>
          </w:r>
          <w:proofErr w:type="spellStart"/>
          <w:r>
            <w:rPr>
              <w:rFonts w:ascii="Verdana" w:hAnsi="Verdana"/>
              <w:sz w:val="18"/>
              <w:szCs w:val="18"/>
              <w:lang w:val="en-US"/>
            </w:rPr>
            <w:t>yyyy</w:t>
          </w:r>
          <w:proofErr w:type="spellEnd"/>
          <w:r>
            <w:rPr>
              <w:rFonts w:ascii="Verdana" w:hAnsi="Verdana"/>
              <w:sz w:val="18"/>
              <w:szCs w:val="18"/>
              <w:lang w:val="en-US"/>
            </w:rPr>
            <w:t>-mm-</w:t>
          </w:r>
          <w:proofErr w:type="spellStart"/>
          <w:r>
            <w:rPr>
              <w:rFonts w:ascii="Verdana" w:hAnsi="Verdana"/>
              <w:sz w:val="18"/>
              <w:szCs w:val="18"/>
              <w:lang w:val="en-US"/>
            </w:rPr>
            <w:t>dd</w:t>
          </w:r>
          <w:proofErr w:type="spellEnd"/>
          <w:r>
            <w:rPr>
              <w:rFonts w:ascii="Verdana" w:hAnsi="Verdana"/>
              <w:sz w:val="18"/>
              <w:szCs w:val="18"/>
              <w:lang w:val="en-US"/>
            </w:rPr>
            <w:t>]</w:t>
          </w:r>
        </w:sdtContent>
      </w:sdt>
      <w:r w:rsidRPr="00834686">
        <w:rPr>
          <w:rStyle w:val="Webbtext"/>
          <w:rFonts w:eastAsiaTheme="minorHAnsi"/>
          <w:szCs w:val="18"/>
          <w:lang w:val="en-US"/>
        </w:rPr>
        <w:t>.</w:t>
      </w:r>
      <w:r w:rsidRPr="00834686">
        <w:rPr>
          <w:rFonts w:ascii="Verdana" w:eastAsiaTheme="minorHAnsi" w:hAnsi="Verdana" w:cstheme="minorBidi"/>
          <w:sz w:val="18"/>
          <w:szCs w:val="18"/>
          <w:lang w:val="en-US" w:eastAsia="en-US"/>
        </w:rPr>
        <w:t xml:space="preserve"> Mark your application with reference number [XX-XXXX-XXXX]</w:t>
      </w:r>
      <w:r w:rsidR="005228E1">
        <w:rPr>
          <w:rFonts w:ascii="Verdana" w:eastAsiaTheme="minorHAnsi" w:hAnsi="Verdana" w:cstheme="minorBidi"/>
          <w:sz w:val="18"/>
          <w:szCs w:val="18"/>
          <w:lang w:val="en-US" w:eastAsia="en-US"/>
        </w:rPr>
        <w:t>.</w:t>
      </w:r>
    </w:p>
    <w:p w:rsidR="005228E1" w:rsidRPr="00EB5DC2" w:rsidRDefault="005228E1" w:rsidP="00EB5DC2">
      <w:pPr>
        <w:pStyle w:val="Normalwebb"/>
        <w:tabs>
          <w:tab w:val="center" w:pos="4536"/>
        </w:tabs>
        <w:rPr>
          <w:rFonts w:ascii="Verdana" w:hAnsi="Verdana"/>
          <w:sz w:val="18"/>
          <w:szCs w:val="18"/>
          <w:lang w:val="en-US"/>
        </w:rPr>
      </w:pPr>
      <w:r w:rsidRPr="005228E1">
        <w:rPr>
          <w:rFonts w:ascii="Verdana" w:hAnsi="Verdana"/>
          <w:sz w:val="18"/>
          <w:lang w:val="en"/>
        </w:rPr>
        <w:t>The application must include the following documents:</w:t>
      </w:r>
    </w:p>
    <w:p w:rsidR="005228E1" w:rsidRPr="005228E1" w:rsidRDefault="005228E1" w:rsidP="005228E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Verdana" w:eastAsia="Times New Roman" w:hAnsi="Verdana" w:cs="Times New Roman"/>
          <w:sz w:val="18"/>
          <w:lang w:val="en" w:eastAsia="sv-SE"/>
        </w:rPr>
      </w:pPr>
      <w:r w:rsidRPr="005228E1">
        <w:rPr>
          <w:rFonts w:ascii="Verdana" w:eastAsia="Times New Roman" w:hAnsi="Verdana" w:cs="Times New Roman"/>
          <w:sz w:val="18"/>
          <w:lang w:val="en" w:eastAsia="sv-SE"/>
        </w:rPr>
        <w:t>Curriculum vitae</w:t>
      </w:r>
    </w:p>
    <w:p w:rsidR="005228E1" w:rsidRPr="005228E1" w:rsidRDefault="005228E1" w:rsidP="005228E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Verdana" w:eastAsia="Times New Roman" w:hAnsi="Verdana" w:cs="Times New Roman"/>
          <w:sz w:val="18"/>
          <w:lang w:val="en" w:eastAsia="sv-SE"/>
        </w:rPr>
      </w:pPr>
      <w:r w:rsidRPr="005228E1">
        <w:rPr>
          <w:rFonts w:ascii="Verdana" w:eastAsia="Times New Roman" w:hAnsi="Verdana" w:cs="Times New Roman"/>
          <w:sz w:val="18"/>
          <w:lang w:val="en" w:eastAsia="sv-SE"/>
        </w:rPr>
        <w:t>Cover letter (detailing both your previous scientific work experience and your interest in this position)</w:t>
      </w:r>
    </w:p>
    <w:p w:rsidR="005228E1" w:rsidRPr="005228E1" w:rsidRDefault="005228E1" w:rsidP="005228E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Verdana" w:eastAsia="Times New Roman" w:hAnsi="Verdana" w:cs="Times New Roman"/>
          <w:sz w:val="18"/>
          <w:lang w:val="en" w:eastAsia="sv-SE"/>
        </w:rPr>
      </w:pPr>
      <w:r w:rsidRPr="005228E1">
        <w:rPr>
          <w:rFonts w:ascii="Verdana" w:eastAsia="Times New Roman" w:hAnsi="Verdana" w:cs="Times New Roman"/>
          <w:sz w:val="18"/>
          <w:lang w:val="en" w:eastAsia="sv-SE"/>
        </w:rPr>
        <w:t>Research statement (max 2 pages)</w:t>
      </w:r>
    </w:p>
    <w:p w:rsidR="00EE77EB" w:rsidRDefault="005228E1" w:rsidP="00EE77EB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Verdana" w:eastAsia="Times New Roman" w:hAnsi="Verdana" w:cs="Times New Roman"/>
          <w:sz w:val="18"/>
          <w:lang w:val="en" w:eastAsia="sv-SE"/>
        </w:rPr>
      </w:pPr>
      <w:r w:rsidRPr="005228E1">
        <w:rPr>
          <w:rFonts w:ascii="Verdana" w:eastAsia="Times New Roman" w:hAnsi="Verdana" w:cs="Times New Roman"/>
          <w:sz w:val="18"/>
          <w:lang w:val="en" w:eastAsia="sv-SE"/>
        </w:rPr>
        <w:t>Contact information for three references</w:t>
      </w:r>
    </w:p>
    <w:p w:rsidR="008943B9" w:rsidRPr="00910A8E" w:rsidRDefault="00EE77EB" w:rsidP="00371878">
      <w:pPr>
        <w:pStyle w:val="Normalwebb"/>
        <w:shd w:val="clear" w:color="auto" w:fill="FCFCFC"/>
        <w:rPr>
          <w:rFonts w:asciiTheme="minorHAnsi" w:hAnsiTheme="minorHAnsi" w:cstheme="minorHAnsi"/>
          <w:sz w:val="22"/>
          <w:szCs w:val="22"/>
          <w:lang w:val="en-US" w:eastAsia="en-US"/>
        </w:rPr>
      </w:pPr>
      <w:r w:rsidRPr="00834686">
        <w:rPr>
          <w:rFonts w:ascii="Verdana" w:hAnsi="Verdana"/>
          <w:i/>
          <w:sz w:val="18"/>
          <w:szCs w:val="17"/>
          <w:lang w:val="en-US"/>
        </w:rPr>
        <w:t>Please observe that you apply for a scholarship, not an employment.</w:t>
      </w:r>
      <w:r w:rsidR="00A3665D">
        <w:rPr>
          <w:rFonts w:ascii="Verdana" w:hAnsi="Verdana"/>
          <w:i/>
          <w:sz w:val="18"/>
          <w:szCs w:val="17"/>
          <w:lang w:val="en-US"/>
        </w:rPr>
        <w:br/>
      </w:r>
      <w:r w:rsidR="00A3665D">
        <w:rPr>
          <w:rFonts w:ascii="Verdana" w:hAnsi="Verdana"/>
          <w:i/>
          <w:sz w:val="18"/>
          <w:szCs w:val="17"/>
          <w:lang w:val="en-US"/>
        </w:rPr>
        <w:br/>
      </w:r>
      <w:r w:rsidR="008943B9" w:rsidRPr="007634C1">
        <w:rPr>
          <w:rFonts w:asciiTheme="minorHAnsi" w:hAnsiTheme="minorHAnsi"/>
          <w:iCs/>
          <w:sz w:val="22"/>
          <w:szCs w:val="22"/>
          <w:lang w:val="en-US"/>
        </w:rPr>
        <w:t xml:space="preserve">It may be the case that a </w:t>
      </w:r>
      <w:r w:rsidR="008943B9" w:rsidRPr="009B6B8B">
        <w:rPr>
          <w:rFonts w:asciiTheme="minorHAnsi" w:hAnsiTheme="minorHAnsi" w:cstheme="minorHAnsi"/>
          <w:color w:val="000000"/>
          <w:sz w:val="22"/>
          <w:szCs w:val="22"/>
          <w:shd w:val="clear" w:color="auto" w:fill="FCFCFC"/>
          <w:lang w:val="en"/>
        </w:rPr>
        <w:t>scholarship</w:t>
      </w:r>
      <w:r w:rsidR="008943B9" w:rsidRPr="009B6B8B">
        <w:rPr>
          <w:rFonts w:asciiTheme="minorHAnsi" w:hAnsiTheme="minorHAnsi" w:cstheme="minorHAnsi"/>
          <w:sz w:val="22"/>
          <w:szCs w:val="22"/>
          <w:lang w:val="en-US" w:eastAsia="en-US"/>
        </w:rPr>
        <w:t>candidate</w:t>
      </w:r>
      <w:r w:rsidR="008943B9" w:rsidRPr="007634C1">
        <w:rPr>
          <w:rFonts w:asciiTheme="minorHAnsi" w:hAnsiTheme="minorHAnsi"/>
          <w:iCs/>
          <w:sz w:val="22"/>
          <w:szCs w:val="22"/>
          <w:lang w:val="en-US"/>
        </w:rPr>
        <w:t xml:space="preserve"> at KTH is classified as a security-sensitive role </w:t>
      </w:r>
      <w:r w:rsidR="008943B9" w:rsidRPr="007634C1">
        <w:rPr>
          <w:rFonts w:asciiTheme="minorHAnsi" w:hAnsiTheme="minorHAnsi"/>
          <w:bCs/>
          <w:iCs/>
          <w:sz w:val="22"/>
          <w:szCs w:val="22"/>
          <w:lang w:val="en-US"/>
        </w:rPr>
        <w:t>in accordance with the Protective Security Act (2018:585)</w:t>
      </w:r>
      <w:r w:rsidR="008943B9" w:rsidRPr="007634C1">
        <w:rPr>
          <w:rFonts w:asciiTheme="minorHAnsi" w:hAnsiTheme="minorHAnsi"/>
          <w:iCs/>
          <w:sz w:val="22"/>
          <w:szCs w:val="22"/>
          <w:lang w:val="en-US"/>
        </w:rPr>
        <w:t xml:space="preserve">. If this applies to the specific position, a security clearance will be conducted for the applicant </w:t>
      </w:r>
      <w:r w:rsidR="008943B9" w:rsidRPr="007634C1">
        <w:rPr>
          <w:rFonts w:asciiTheme="minorHAnsi" w:hAnsiTheme="minorHAnsi"/>
          <w:bCs/>
          <w:iCs/>
          <w:sz w:val="22"/>
          <w:szCs w:val="22"/>
          <w:lang w:val="en-US"/>
        </w:rPr>
        <w:t>in accordance with the same law</w:t>
      </w:r>
      <w:r w:rsidR="008943B9" w:rsidRPr="007634C1">
        <w:rPr>
          <w:rFonts w:asciiTheme="minorHAnsi" w:hAnsiTheme="minorHAnsi"/>
          <w:iCs/>
          <w:sz w:val="22"/>
          <w:szCs w:val="22"/>
          <w:lang w:val="en-US"/>
        </w:rPr>
        <w:t xml:space="preserve"> with the applicant's consent. In such cases, a prerequisite for </w:t>
      </w:r>
      <w:r w:rsidR="008943B9" w:rsidRPr="009B6B8B">
        <w:rPr>
          <w:rFonts w:asciiTheme="minorHAnsi" w:hAnsiTheme="minorHAnsi" w:cstheme="minorHAnsi"/>
          <w:color w:val="000000"/>
          <w:sz w:val="22"/>
          <w:szCs w:val="22"/>
          <w:shd w:val="clear" w:color="auto" w:fill="FCFCFC"/>
          <w:lang w:val="en"/>
        </w:rPr>
        <w:t>scholarship</w:t>
      </w:r>
      <w:r w:rsidR="008943B9" w:rsidRPr="009B6B8B">
        <w:rPr>
          <w:rFonts w:asciiTheme="minorHAnsi" w:hAnsiTheme="minorHAnsi" w:cstheme="minorHAnsi"/>
          <w:sz w:val="22"/>
          <w:szCs w:val="22"/>
          <w:lang w:val="en-US" w:eastAsia="en-US"/>
        </w:rPr>
        <w:t>candidate</w:t>
      </w:r>
      <w:r w:rsidR="008943B9" w:rsidRPr="007634C1">
        <w:rPr>
          <w:rFonts w:asciiTheme="minorHAnsi" w:hAnsiTheme="minorHAnsi"/>
          <w:iCs/>
          <w:sz w:val="22"/>
          <w:szCs w:val="22"/>
          <w:lang w:val="en-US"/>
        </w:rPr>
        <w:t xml:space="preserve"> is that the applicant is approved following the security clearance.</w:t>
      </w:r>
    </w:p>
    <w:p w:rsidR="00FB1B35" w:rsidRPr="00A3665D" w:rsidRDefault="00A56B30" w:rsidP="00A3665D">
      <w:pPr>
        <w:pStyle w:val="Normalwebb"/>
        <w:rPr>
          <w:rFonts w:ascii="Verdana" w:hAnsi="Verdana"/>
          <w:b/>
          <w:bCs/>
          <w:sz w:val="17"/>
          <w:szCs w:val="17"/>
          <w:lang w:val="en-US"/>
        </w:rPr>
      </w:pPr>
      <w:r>
        <w:rPr>
          <w:rStyle w:val="Stark"/>
          <w:rFonts w:ascii="Verdana" w:hAnsi="Verdana"/>
          <w:sz w:val="17"/>
          <w:szCs w:val="17"/>
          <w:lang w:val="en-US"/>
        </w:rPr>
        <w:t xml:space="preserve">About </w:t>
      </w:r>
      <w:r w:rsidR="00FB1B35" w:rsidRPr="00834686">
        <w:rPr>
          <w:rStyle w:val="Stark"/>
          <w:rFonts w:ascii="Verdana" w:hAnsi="Verdana"/>
          <w:sz w:val="17"/>
          <w:szCs w:val="17"/>
          <w:lang w:val="en-US"/>
        </w:rPr>
        <w:t>the</w:t>
      </w:r>
      <w:r>
        <w:rPr>
          <w:rStyle w:val="Stark"/>
          <w:rFonts w:ascii="Verdana" w:hAnsi="Verdana"/>
          <w:sz w:val="17"/>
          <w:szCs w:val="17"/>
          <w:lang w:val="en-US"/>
        </w:rPr>
        <w:t xml:space="preserve"> position/</w:t>
      </w:r>
      <w:r w:rsidR="005228E1">
        <w:rPr>
          <w:rStyle w:val="Stark"/>
          <w:rFonts w:ascii="Verdana" w:hAnsi="Verdana"/>
          <w:sz w:val="17"/>
          <w:szCs w:val="17"/>
          <w:lang w:val="en-US"/>
        </w:rPr>
        <w:t>positions</w:t>
      </w:r>
      <w:r w:rsidR="00A3665D">
        <w:rPr>
          <w:rStyle w:val="Stark"/>
          <w:rFonts w:ascii="Verdana" w:hAnsi="Verdana"/>
          <w:sz w:val="17"/>
          <w:szCs w:val="17"/>
          <w:lang w:val="en-US"/>
        </w:rPr>
        <w:br/>
      </w:r>
      <w:r w:rsidR="00FB1B35" w:rsidRPr="00834686">
        <w:rPr>
          <w:rFonts w:ascii="Verdana" w:hAnsi="Verdana" w:cs="71mjnfw"/>
          <w:color w:val="000000"/>
          <w:sz w:val="18"/>
          <w:szCs w:val="18"/>
          <w:lang w:val="en-US"/>
        </w:rPr>
        <w:t xml:space="preserve">Period: </w:t>
      </w:r>
      <w:r w:rsidR="00A3665D">
        <w:rPr>
          <w:rFonts w:ascii="Verdana" w:hAnsi="Verdana" w:cs="71mjnfw"/>
          <w:color w:val="000000"/>
          <w:sz w:val="18"/>
          <w:szCs w:val="18"/>
          <w:lang w:val="en-US"/>
        </w:rPr>
        <w:br/>
      </w:r>
      <w:r w:rsidR="00FB1B35" w:rsidRPr="00834686">
        <w:rPr>
          <w:rFonts w:ascii="Verdana" w:hAnsi="Verdana" w:cs="71mjnfw"/>
          <w:color w:val="000000"/>
          <w:sz w:val="18"/>
          <w:szCs w:val="18"/>
          <w:lang w:val="en-US"/>
        </w:rPr>
        <w:t xml:space="preserve">Extent: </w:t>
      </w:r>
      <w:r w:rsidR="005228E1">
        <w:rPr>
          <w:rFonts w:ascii="Verdana" w:hAnsi="Verdana" w:cs="71mjnfw"/>
          <w:color w:val="000000"/>
          <w:sz w:val="18"/>
          <w:szCs w:val="18"/>
          <w:lang w:val="en-US"/>
        </w:rPr>
        <w:t>Full-time</w:t>
      </w:r>
      <w:r w:rsidR="00A3665D">
        <w:rPr>
          <w:rFonts w:ascii="Verdana" w:hAnsi="Verdana" w:cs="71mjnfw"/>
          <w:color w:val="000000"/>
          <w:sz w:val="18"/>
          <w:szCs w:val="18"/>
          <w:lang w:val="en-US"/>
        </w:rPr>
        <w:br/>
        <w:t>Number of positions</w:t>
      </w:r>
      <w:proofErr w:type="gramStart"/>
      <w:r w:rsidR="00A3665D">
        <w:rPr>
          <w:rFonts w:ascii="Verdana" w:hAnsi="Verdana" w:cs="71mjnfw"/>
          <w:color w:val="000000"/>
          <w:sz w:val="18"/>
          <w:szCs w:val="18"/>
          <w:lang w:val="en-US"/>
        </w:rPr>
        <w:t>:</w:t>
      </w:r>
      <w:proofErr w:type="gramEnd"/>
      <w:r w:rsidR="00A3665D">
        <w:rPr>
          <w:rFonts w:ascii="Verdana" w:hAnsi="Verdana" w:cs="71mjnfw"/>
          <w:color w:val="000000"/>
          <w:sz w:val="18"/>
          <w:szCs w:val="18"/>
          <w:lang w:val="en-US"/>
        </w:rPr>
        <w:br/>
      </w:r>
      <w:r w:rsidR="00FB1B35" w:rsidRPr="00834686">
        <w:rPr>
          <w:rFonts w:ascii="Verdana" w:hAnsi="Verdana" w:cs="71mjnfw"/>
          <w:color w:val="000000"/>
          <w:sz w:val="18"/>
          <w:szCs w:val="18"/>
          <w:lang w:val="en-US"/>
        </w:rPr>
        <w:t>scholarship:</w:t>
      </w:r>
      <w:r w:rsidR="00A3665D">
        <w:rPr>
          <w:rFonts w:ascii="Verdana" w:hAnsi="Verdana" w:cs="71mjnfw"/>
          <w:color w:val="000000"/>
          <w:sz w:val="18"/>
          <w:szCs w:val="18"/>
          <w:lang w:val="en-US"/>
        </w:rPr>
        <w:br/>
      </w:r>
      <w:r w:rsidR="00FB1B35" w:rsidRPr="00834686">
        <w:rPr>
          <w:rFonts w:ascii="Verdana" w:hAnsi="Verdana" w:cs="71mjnfw"/>
          <w:color w:val="000000"/>
          <w:sz w:val="18"/>
          <w:szCs w:val="18"/>
          <w:lang w:val="en-US"/>
        </w:rPr>
        <w:t>Location:</w:t>
      </w:r>
    </w:p>
    <w:p w:rsidR="007D0FF5" w:rsidRPr="007D0FF5" w:rsidRDefault="007D0FF5" w:rsidP="007D0FF5">
      <w:pPr>
        <w:rPr>
          <w:rFonts w:ascii="Verdana" w:hAnsi="Verdana"/>
          <w:i/>
          <w:sz w:val="18"/>
          <w:szCs w:val="18"/>
          <w:lang w:val="en-GB"/>
        </w:rPr>
      </w:pPr>
      <w:r w:rsidRPr="007D0FF5">
        <w:rPr>
          <w:rFonts w:ascii="Verdana" w:hAnsi="Verdana"/>
          <w:i/>
          <w:sz w:val="18"/>
          <w:szCs w:val="18"/>
          <w:lang w:val="en-GB"/>
        </w:rPr>
        <w:t xml:space="preserve">EU Citizens on scholar or private funding need to bring a certificate showing EHIC insurance (a comprehensive medical- and health insurance) from the home country, which must cover during the full stay in Sweden. </w:t>
      </w:r>
    </w:p>
    <w:p w:rsidR="007D0FF5" w:rsidRPr="007D0FF5" w:rsidRDefault="007D0FF5" w:rsidP="007D0FF5">
      <w:pPr>
        <w:rPr>
          <w:rFonts w:ascii="Verdana" w:hAnsi="Verdana"/>
          <w:i/>
          <w:sz w:val="18"/>
          <w:szCs w:val="18"/>
          <w:lang w:val="en-GB"/>
        </w:rPr>
      </w:pPr>
      <w:r w:rsidRPr="007D0FF5">
        <w:rPr>
          <w:rFonts w:ascii="Verdana" w:hAnsi="Verdana"/>
          <w:i/>
          <w:sz w:val="18"/>
          <w:szCs w:val="18"/>
          <w:lang w:val="en-GB"/>
        </w:rPr>
        <w:t>Without this certificate you may only remain three months in Sweden and will not be able to register as a residence in Sweden.</w:t>
      </w:r>
    </w:p>
    <w:p w:rsidR="001D5A62" w:rsidRDefault="007D0FF5" w:rsidP="00A3665D">
      <w:pPr>
        <w:rPr>
          <w:rFonts w:ascii="Verdana" w:hAnsi="Verdana"/>
          <w:i/>
          <w:sz w:val="18"/>
          <w:szCs w:val="18"/>
          <w:lang w:val="en-GB"/>
        </w:rPr>
      </w:pPr>
      <w:r w:rsidRPr="007D0FF5">
        <w:rPr>
          <w:rFonts w:ascii="Verdana" w:hAnsi="Verdana"/>
          <w:i/>
          <w:sz w:val="18"/>
          <w:szCs w:val="18"/>
          <w:lang w:val="en-GB"/>
        </w:rPr>
        <w:t>The responsibility for the comprehensive insurance is strictly on the applicant.</w:t>
      </w:r>
    </w:p>
    <w:p w:rsidR="001D5A62" w:rsidRDefault="001D5A62" w:rsidP="00A3665D">
      <w:pPr>
        <w:rPr>
          <w:rFonts w:ascii="Verdana" w:hAnsi="Verdana"/>
          <w:i/>
          <w:sz w:val="18"/>
          <w:szCs w:val="18"/>
          <w:lang w:val="en-GB"/>
        </w:rPr>
      </w:pPr>
    </w:p>
    <w:p w:rsidR="00EB5DC2" w:rsidRDefault="005228E1" w:rsidP="00EB5DC2">
      <w:pPr>
        <w:rPr>
          <w:rStyle w:val="Stark"/>
          <w:rFonts w:ascii="Verdana" w:hAnsi="Verdana"/>
          <w:sz w:val="18"/>
          <w:szCs w:val="18"/>
          <w:lang w:val="en-US"/>
        </w:rPr>
      </w:pPr>
      <w:r w:rsidRPr="007D0FF5">
        <w:rPr>
          <w:rStyle w:val="Stark"/>
          <w:rFonts w:ascii="Verdana" w:hAnsi="Verdana"/>
          <w:sz w:val="18"/>
          <w:szCs w:val="18"/>
          <w:lang w:val="en-US"/>
        </w:rPr>
        <w:t>Contact</w:t>
      </w:r>
    </w:p>
    <w:p w:rsidR="00EB5DC2" w:rsidRDefault="00EB5DC2" w:rsidP="00EB5DC2">
      <w:pPr>
        <w:rPr>
          <w:rStyle w:val="Stark"/>
          <w:rFonts w:ascii="Verdana" w:hAnsi="Verdana"/>
          <w:sz w:val="18"/>
          <w:szCs w:val="18"/>
          <w:lang w:val="en-US"/>
        </w:rPr>
      </w:pPr>
    </w:p>
    <w:p w:rsidR="00EB5DC2" w:rsidRDefault="00EB5DC2" w:rsidP="00EB5DC2">
      <w:pPr>
        <w:rPr>
          <w:rStyle w:val="Betoning"/>
          <w:rFonts w:ascii="Verdana" w:hAnsi="Verdana"/>
          <w:sz w:val="18"/>
          <w:szCs w:val="18"/>
          <w:lang w:val="en"/>
        </w:rPr>
      </w:pPr>
    </w:p>
    <w:p w:rsidR="00EB5DC2" w:rsidRDefault="00EB5DC2" w:rsidP="00EB5DC2">
      <w:pPr>
        <w:rPr>
          <w:rStyle w:val="Betoning"/>
          <w:rFonts w:ascii="Verdana" w:hAnsi="Verdana"/>
          <w:sz w:val="18"/>
          <w:szCs w:val="18"/>
          <w:lang w:val="en"/>
        </w:rPr>
      </w:pPr>
    </w:p>
    <w:p w:rsidR="00575234" w:rsidRPr="00EB5DC2" w:rsidRDefault="005228E1" w:rsidP="00EB5DC2">
      <w:pPr>
        <w:rPr>
          <w:rFonts w:ascii="Verdana" w:hAnsi="Verdana"/>
          <w:i/>
          <w:sz w:val="18"/>
          <w:szCs w:val="18"/>
          <w:lang w:val="en-GB"/>
        </w:rPr>
      </w:pPr>
      <w:bookmarkStart w:id="0" w:name="_GoBack"/>
      <w:bookmarkEnd w:id="0"/>
      <w:r w:rsidRPr="007D0FF5">
        <w:rPr>
          <w:rStyle w:val="Betoning"/>
          <w:rFonts w:ascii="Verdana" w:hAnsi="Verdana"/>
          <w:sz w:val="18"/>
          <w:szCs w:val="18"/>
          <w:lang w:val="en"/>
        </w:rPr>
        <w:t>We firmly decline all contact with staffing and recruitment agencies and job ad salespersons.</w:t>
      </w:r>
    </w:p>
    <w:sectPr w:rsidR="00575234" w:rsidRPr="00EB5D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71mjnfw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9E3B26"/>
    <w:multiLevelType w:val="hybridMultilevel"/>
    <w:tmpl w:val="8C2275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AA07A4"/>
    <w:multiLevelType w:val="multilevel"/>
    <w:tmpl w:val="86F4E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BF56457"/>
    <w:multiLevelType w:val="multilevel"/>
    <w:tmpl w:val="50D46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B35"/>
    <w:rsid w:val="000C12B0"/>
    <w:rsid w:val="00134574"/>
    <w:rsid w:val="001C7928"/>
    <w:rsid w:val="001D5A62"/>
    <w:rsid w:val="00371878"/>
    <w:rsid w:val="003D1552"/>
    <w:rsid w:val="00407BE4"/>
    <w:rsid w:val="005228E1"/>
    <w:rsid w:val="005271D5"/>
    <w:rsid w:val="00575234"/>
    <w:rsid w:val="005B237F"/>
    <w:rsid w:val="00687DB4"/>
    <w:rsid w:val="007D0FF5"/>
    <w:rsid w:val="008943B9"/>
    <w:rsid w:val="00910A8E"/>
    <w:rsid w:val="009B6B8B"/>
    <w:rsid w:val="00A361FA"/>
    <w:rsid w:val="00A3665D"/>
    <w:rsid w:val="00A56B30"/>
    <w:rsid w:val="00AD3A48"/>
    <w:rsid w:val="00AD7B49"/>
    <w:rsid w:val="00D84534"/>
    <w:rsid w:val="00EB5DC2"/>
    <w:rsid w:val="00EE77EB"/>
    <w:rsid w:val="00F00947"/>
    <w:rsid w:val="00FB1B35"/>
    <w:rsid w:val="00FE3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A1465"/>
  <w15:docId w15:val="{6623994A-10E6-42C6-AD59-FB346C022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1B35"/>
    <w:pPr>
      <w:spacing w:after="0" w:line="240" w:lineRule="auto"/>
    </w:pPr>
    <w:rPr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KTHTitel">
    <w:name w:val="KTH Titel"/>
    <w:basedOn w:val="Normal"/>
    <w:next w:val="Brdtext"/>
    <w:uiPriority w:val="2"/>
    <w:qFormat/>
    <w:rsid w:val="00FB1B35"/>
    <w:pPr>
      <w:spacing w:after="360" w:line="320" w:lineRule="atLeast"/>
    </w:pPr>
    <w:rPr>
      <w:rFonts w:asciiTheme="majorHAnsi" w:hAnsiTheme="majorHAnsi"/>
      <w:b/>
      <w:sz w:val="28"/>
    </w:rPr>
  </w:style>
  <w:style w:type="paragraph" w:styleId="Normalwebb">
    <w:name w:val="Normal (Web)"/>
    <w:basedOn w:val="Normal"/>
    <w:uiPriority w:val="99"/>
    <w:unhideWhenUsed/>
    <w:rsid w:val="00FB1B3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FB1B35"/>
    <w:rPr>
      <w:b/>
      <w:bCs/>
    </w:rPr>
  </w:style>
  <w:style w:type="character" w:styleId="Hyperlnk">
    <w:name w:val="Hyperlink"/>
    <w:basedOn w:val="Standardstycketeckensnitt"/>
    <w:uiPriority w:val="99"/>
    <w:unhideWhenUsed/>
    <w:rsid w:val="00FB1B35"/>
    <w:rPr>
      <w:color w:val="0000FF" w:themeColor="hyperlink"/>
      <w:u w:val="single"/>
    </w:rPr>
  </w:style>
  <w:style w:type="character" w:customStyle="1" w:styleId="Webbtext">
    <w:name w:val="Webbtext"/>
    <w:uiPriority w:val="1"/>
    <w:rsid w:val="00FB1B35"/>
    <w:rPr>
      <w:rFonts w:ascii="Verdana" w:hAnsi="Verdana"/>
      <w:sz w:val="18"/>
    </w:rPr>
  </w:style>
  <w:style w:type="paragraph" w:styleId="Brdtext">
    <w:name w:val="Body Text"/>
    <w:basedOn w:val="Normal"/>
    <w:link w:val="BrdtextChar"/>
    <w:uiPriority w:val="99"/>
    <w:semiHidden/>
    <w:unhideWhenUsed/>
    <w:rsid w:val="00FB1B35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FB1B35"/>
    <w:rPr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B1B35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B1B35"/>
    <w:rPr>
      <w:rFonts w:ascii="Tahoma" w:hAnsi="Tahoma" w:cs="Tahoma"/>
      <w:sz w:val="16"/>
      <w:szCs w:val="16"/>
    </w:rPr>
  </w:style>
  <w:style w:type="character" w:styleId="Betoning">
    <w:name w:val="Emphasis"/>
    <w:basedOn w:val="Standardstycketeckensnitt"/>
    <w:uiPriority w:val="20"/>
    <w:qFormat/>
    <w:rsid w:val="005228E1"/>
    <w:rPr>
      <w:i/>
      <w:iCs/>
    </w:rPr>
  </w:style>
  <w:style w:type="character" w:styleId="AnvndHyperlnk">
    <w:name w:val="FollowedHyperlink"/>
    <w:basedOn w:val="Standardstycketeckensnitt"/>
    <w:uiPriority w:val="99"/>
    <w:semiHidden/>
    <w:unhideWhenUsed/>
    <w:rsid w:val="001C7928"/>
    <w:rPr>
      <w:color w:val="800080" w:themeColor="followedHyperlink"/>
      <w:u w:val="single"/>
    </w:rPr>
  </w:style>
  <w:style w:type="paragraph" w:styleId="HTML-frformaterad">
    <w:name w:val="HTML Preformatted"/>
    <w:basedOn w:val="Normal"/>
    <w:link w:val="HTML-frformateradChar"/>
    <w:uiPriority w:val="99"/>
    <w:unhideWhenUsed/>
    <w:rsid w:val="00AD3A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lang w:eastAsia="sv-SE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rsid w:val="00AD3A48"/>
    <w:rPr>
      <w:rFonts w:ascii="Courier New" w:eastAsia="Times New Roman" w:hAnsi="Courier New" w:cs="Courier New"/>
      <w:sz w:val="20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5299">
      <w:bodyDiv w:val="1"/>
      <w:marLeft w:val="0"/>
      <w:marRight w:val="0"/>
      <w:marTop w:val="46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77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63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85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00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535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74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59C1120A6F24A219A494533D7C4B8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670CDB-D186-47AE-B48B-CEA13E0E4941}"/>
      </w:docPartPr>
      <w:docPartBody>
        <w:p w:rsidR="005C4E09" w:rsidRDefault="00451B5C" w:rsidP="00451B5C">
          <w:pPr>
            <w:pStyle w:val="C59C1120A6F24A219A494533D7C4B823"/>
          </w:pPr>
          <w:r w:rsidRPr="00B80A60">
            <w:rPr>
              <w:rStyle w:val="Platshlla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71mjnfw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B5C"/>
    <w:rsid w:val="000173EA"/>
    <w:rsid w:val="000E0758"/>
    <w:rsid w:val="00300377"/>
    <w:rsid w:val="00307431"/>
    <w:rsid w:val="00342994"/>
    <w:rsid w:val="00353B41"/>
    <w:rsid w:val="003D25CC"/>
    <w:rsid w:val="00451B5C"/>
    <w:rsid w:val="005C4E09"/>
    <w:rsid w:val="005F51E3"/>
    <w:rsid w:val="006533B3"/>
    <w:rsid w:val="00923077"/>
    <w:rsid w:val="00925539"/>
    <w:rsid w:val="00931399"/>
    <w:rsid w:val="00DC2713"/>
    <w:rsid w:val="00E5644D"/>
    <w:rsid w:val="00E62C7D"/>
    <w:rsid w:val="00FA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451B5C"/>
    <w:rPr>
      <w:color w:val="808080"/>
    </w:rPr>
  </w:style>
  <w:style w:type="paragraph" w:customStyle="1" w:styleId="C59C1120A6F24A219A494533D7C4B823">
    <w:name w:val="C59C1120A6F24A219A494533D7C4B823"/>
    <w:rsid w:val="00451B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398</Words>
  <Characters>2114</Characters>
  <Application>Microsoft Office Word</Application>
  <DocSecurity>0</DocSecurity>
  <Lines>17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Kungliga Tekniska Högskolan</Company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Carolina Ström</dc:creator>
  <cp:lastModifiedBy>Margita Nilsson</cp:lastModifiedBy>
  <cp:revision>6</cp:revision>
  <dcterms:created xsi:type="dcterms:W3CDTF">2024-12-11T12:23:00Z</dcterms:created>
  <dcterms:modified xsi:type="dcterms:W3CDTF">2025-08-15T08:56:00Z</dcterms:modified>
</cp:coreProperties>
</file>