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0B" w:rsidRPr="005525E5" w:rsidRDefault="0051330B" w:rsidP="0051330B">
      <w:pPr>
        <w:rPr>
          <w:sz w:val="22"/>
        </w:rPr>
      </w:pPr>
      <w:r>
        <w:br/>
      </w:r>
      <w:r>
        <w:br/>
      </w:r>
      <w:r w:rsidRPr="005525E5">
        <w:rPr>
          <w:sz w:val="22"/>
        </w:rPr>
        <w:t xml:space="preserve">Att genomföra en skyddsrond är ett handfast sätt att kartlägga arbetsmiljön. Checklistan är ett hjälpmedel för att på ett snabbt och enkelt sätt få en överblick var riskerna i arbetsmiljön finns och vad som måste rättas till. De fel och brister som upptäcks vid skyddsronden, </w:t>
      </w:r>
    </w:p>
    <w:p w:rsidR="0051330B" w:rsidRPr="005525E5" w:rsidRDefault="0051330B" w:rsidP="0051330B">
      <w:pPr>
        <w:rPr>
          <w:sz w:val="22"/>
        </w:rPr>
      </w:pPr>
      <w:r w:rsidRPr="005525E5">
        <w:rPr>
          <w:sz w:val="22"/>
        </w:rPr>
        <w:t>och som inte åtgärdas omedelbart, skrivs in i en handlingsplan för arbetsmiljöförbättrande åtgärder. Hoppa över frågor som inte är aktuella för den egna arbetsplatsen. Vid riktad skyddsrond kan checklistan behöva kompletteras med ytterligare frågor inom det område som ska undersökas. För frågor kring brandskydd, t.ex. brandfarliga k</w:t>
      </w:r>
      <w:r w:rsidR="005F37AF" w:rsidRPr="005525E5">
        <w:rPr>
          <w:sz w:val="22"/>
        </w:rPr>
        <w:t>emikalie</w:t>
      </w:r>
      <w:r w:rsidRPr="005525E5">
        <w:rPr>
          <w:sz w:val="22"/>
        </w:rPr>
        <w:t>.</w:t>
      </w:r>
    </w:p>
    <w:p w:rsidR="0051330B" w:rsidRDefault="0051330B" w:rsidP="0051330B">
      <w:pPr>
        <w:rPr>
          <w:b/>
        </w:rPr>
      </w:pPr>
    </w:p>
    <w:p w:rsidR="0051330B" w:rsidRPr="005525E5" w:rsidRDefault="005525E5" w:rsidP="0051330B">
      <w:pPr>
        <w:rPr>
          <w:rFonts w:ascii="Arial" w:hAnsi="Arial" w:cs="Arial"/>
          <w:b/>
          <w:sz w:val="22"/>
          <w:szCs w:val="28"/>
        </w:rPr>
      </w:pPr>
      <w:r>
        <w:rPr>
          <w:rFonts w:ascii="Arial" w:hAnsi="Arial" w:cs="Arial"/>
          <w:b/>
          <w:sz w:val="22"/>
          <w:szCs w:val="28"/>
        </w:rPr>
        <w:t>Datum för utförande:</w:t>
      </w:r>
    </w:p>
    <w:p w:rsidR="0051330B" w:rsidRPr="005525E5" w:rsidRDefault="0051330B" w:rsidP="0051330B">
      <w:pPr>
        <w:rPr>
          <w:rFonts w:ascii="Arial" w:hAnsi="Arial" w:cs="Arial"/>
          <w:b/>
          <w:sz w:val="22"/>
          <w:szCs w:val="28"/>
        </w:rPr>
      </w:pPr>
      <w:r w:rsidRPr="005525E5">
        <w:rPr>
          <w:rFonts w:ascii="Arial" w:hAnsi="Arial" w:cs="Arial"/>
          <w:b/>
          <w:sz w:val="22"/>
          <w:szCs w:val="28"/>
        </w:rPr>
        <w:t>Arbetsplats:</w:t>
      </w:r>
    </w:p>
    <w:p w:rsidR="0051330B" w:rsidRPr="005525E5" w:rsidRDefault="0051330B" w:rsidP="0051330B">
      <w:pPr>
        <w:rPr>
          <w:rFonts w:ascii="Arial" w:hAnsi="Arial" w:cs="Arial"/>
          <w:b/>
          <w:sz w:val="22"/>
          <w:szCs w:val="28"/>
        </w:rPr>
      </w:pPr>
      <w:r w:rsidRPr="005525E5">
        <w:rPr>
          <w:rFonts w:ascii="Arial" w:hAnsi="Arial" w:cs="Arial"/>
          <w:b/>
          <w:sz w:val="22"/>
          <w:szCs w:val="28"/>
        </w:rPr>
        <w:t>Deltagare:</w:t>
      </w:r>
    </w:p>
    <w:p w:rsidR="0051330B" w:rsidRDefault="0051330B" w:rsidP="0051330B">
      <w:pPr>
        <w:rPr>
          <w:rFonts w:ascii="Arial" w:hAnsi="Arial" w:cs="Arial"/>
          <w:b/>
          <w:sz w:val="22"/>
          <w:szCs w:val="28"/>
        </w:rPr>
      </w:pPr>
      <w:r w:rsidRPr="005525E5">
        <w:rPr>
          <w:rFonts w:ascii="Arial" w:hAnsi="Arial" w:cs="Arial"/>
          <w:b/>
          <w:sz w:val="22"/>
          <w:szCs w:val="28"/>
        </w:rPr>
        <w:t>Rum:</w:t>
      </w:r>
      <w:r w:rsidR="00D43EF8">
        <w:rPr>
          <w:rFonts w:ascii="Arial" w:hAnsi="Arial" w:cs="Arial"/>
          <w:b/>
          <w:sz w:val="22"/>
          <w:szCs w:val="28"/>
        </w:rPr>
        <w:t xml:space="preserve"> </w:t>
      </w:r>
    </w:p>
    <w:p w:rsidR="00A91815" w:rsidRPr="005525E5" w:rsidRDefault="00A91815" w:rsidP="0051330B">
      <w:pPr>
        <w:rPr>
          <w:rFonts w:ascii="Arial" w:hAnsi="Arial" w:cs="Arial"/>
          <w:b/>
          <w:sz w:val="22"/>
          <w:szCs w:val="28"/>
        </w:rPr>
      </w:pPr>
    </w:p>
    <w:tbl>
      <w:tblP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524"/>
        <w:gridCol w:w="6912"/>
        <w:gridCol w:w="3268"/>
        <w:gridCol w:w="1744"/>
        <w:gridCol w:w="1550"/>
      </w:tblGrid>
      <w:tr w:rsidR="0051330B" w:rsidRPr="00DC3AEA" w:rsidTr="00EA1BA1">
        <w:trPr>
          <w:tblHeader/>
        </w:trPr>
        <w:tc>
          <w:tcPr>
            <w:tcW w:w="524" w:type="dxa"/>
            <w:tcBorders>
              <w:top w:val="single" w:sz="2" w:space="0" w:color="000000"/>
              <w:left w:val="single" w:sz="2" w:space="0" w:color="000000"/>
              <w:bottom w:val="single" w:sz="2" w:space="0" w:color="000000"/>
              <w:right w:val="single" w:sz="2" w:space="0" w:color="000000"/>
            </w:tcBorders>
          </w:tcPr>
          <w:p w:rsidR="0051330B" w:rsidRPr="00DC3AEA" w:rsidRDefault="0051330B" w:rsidP="00E27865">
            <w:pPr>
              <w:rPr>
                <w:rFonts w:ascii="Arial" w:hAnsi="Arial" w:cs="Arial"/>
                <w:sz w:val="20"/>
                <w:szCs w:val="20"/>
              </w:rPr>
            </w:pP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51330B" w:rsidRPr="00DC3AEA" w:rsidRDefault="005525E5" w:rsidP="00E27865">
            <w:pPr>
              <w:rPr>
                <w:rFonts w:ascii="Arial" w:hAnsi="Arial" w:cs="Arial"/>
                <w:sz w:val="20"/>
                <w:szCs w:val="20"/>
              </w:rPr>
            </w:pPr>
            <w:r>
              <w:rPr>
                <w:rFonts w:ascii="Arial" w:hAnsi="Arial" w:cs="Arial"/>
                <w:b/>
                <w:sz w:val="20"/>
                <w:szCs w:val="20"/>
              </w:rPr>
              <w:t>Fråga?</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51330B" w:rsidRPr="00DC3AEA" w:rsidRDefault="0051330B" w:rsidP="00E27865">
            <w:pPr>
              <w:rPr>
                <w:rFonts w:ascii="Arial" w:hAnsi="Arial" w:cs="Arial"/>
                <w:b/>
                <w:sz w:val="20"/>
                <w:szCs w:val="20"/>
              </w:rPr>
            </w:pPr>
            <w:r w:rsidRPr="00DC3AEA">
              <w:rPr>
                <w:rFonts w:ascii="Arial" w:hAnsi="Arial" w:cs="Arial"/>
                <w:b/>
                <w:sz w:val="20"/>
                <w:szCs w:val="20"/>
              </w:rPr>
              <w:t>Brister, åtgärdsförslag</w:t>
            </w:r>
          </w:p>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51330B" w:rsidRPr="00DC3AEA" w:rsidRDefault="0051330B" w:rsidP="00E27865">
            <w:pPr>
              <w:rPr>
                <w:rFonts w:ascii="Arial" w:hAnsi="Arial" w:cs="Arial"/>
                <w:b/>
                <w:sz w:val="20"/>
                <w:szCs w:val="20"/>
              </w:rPr>
            </w:pPr>
            <w:r w:rsidRPr="00DC3AEA">
              <w:rPr>
                <w:rFonts w:ascii="Arial" w:hAnsi="Arial" w:cs="Arial"/>
                <w:b/>
                <w:sz w:val="20"/>
                <w:szCs w:val="20"/>
              </w:rPr>
              <w:t>Vem ansvarar för åtgärd</w:t>
            </w:r>
          </w:p>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51330B" w:rsidRPr="00DC3AEA" w:rsidRDefault="0051330B" w:rsidP="00E27865">
            <w:pPr>
              <w:rPr>
                <w:rFonts w:ascii="Arial" w:hAnsi="Arial" w:cs="Arial"/>
                <w:b/>
                <w:sz w:val="20"/>
                <w:szCs w:val="20"/>
              </w:rPr>
            </w:pPr>
            <w:r w:rsidRPr="00DC3AEA">
              <w:rPr>
                <w:rFonts w:ascii="Arial" w:hAnsi="Arial" w:cs="Arial"/>
                <w:b/>
                <w:sz w:val="20"/>
                <w:szCs w:val="20"/>
              </w:rPr>
              <w:t>Åtgärd klar</w:t>
            </w:r>
          </w:p>
        </w:tc>
      </w:tr>
      <w:tr w:rsidR="0051330B"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51330B" w:rsidRPr="00CE3184" w:rsidRDefault="002552CD" w:rsidP="00E27865">
            <w:r>
              <w:t>1</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51330B" w:rsidRDefault="0051330B" w:rsidP="00E27865">
            <w:r>
              <w:t>Har/får personal, nyanställda och studenter den utbildning och kunskap som arbetet kräver?</w:t>
            </w:r>
          </w:p>
          <w:p w:rsidR="0051330B" w:rsidRPr="00CE3184" w:rsidRDefault="0051330B" w:rsidP="00E27865">
            <w:r w:rsidRPr="00A57A67">
              <w:rPr>
                <w:sz w:val="18"/>
              </w:rPr>
              <w:t>- får alla introduktion till arbetet ex. genomgång av rutiner, instruktioner, skyddsutrustning?</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r>
      <w:tr w:rsidR="0051330B"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51330B" w:rsidRPr="00CE3184" w:rsidRDefault="002552CD" w:rsidP="00E27865">
            <w:r>
              <w:t>2</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51330B" w:rsidRDefault="0051330B" w:rsidP="00E27865">
            <w:r>
              <w:t>Genomförs riskbedömningar kontinuerligt?</w:t>
            </w:r>
          </w:p>
          <w:p w:rsidR="0051330B" w:rsidRPr="00A57A67" w:rsidRDefault="0051330B" w:rsidP="00E27865">
            <w:pPr>
              <w:rPr>
                <w:sz w:val="18"/>
              </w:rPr>
            </w:pPr>
            <w:r w:rsidRPr="00A57A67">
              <w:rPr>
                <w:sz w:val="18"/>
              </w:rPr>
              <w:t>- ex. när nya moment ska införas</w:t>
            </w:r>
          </w:p>
          <w:p w:rsidR="0051330B" w:rsidRPr="00A57A67" w:rsidRDefault="0051330B" w:rsidP="00E27865">
            <w:pPr>
              <w:rPr>
                <w:sz w:val="18"/>
              </w:rPr>
            </w:pPr>
            <w:r w:rsidRPr="00A57A67">
              <w:rPr>
                <w:sz w:val="18"/>
              </w:rPr>
              <w:t>- risker med kemikaliehantering</w:t>
            </w:r>
          </w:p>
          <w:p w:rsidR="0051330B" w:rsidRPr="00CE3184" w:rsidRDefault="0051330B" w:rsidP="00E27865">
            <w:r w:rsidRPr="00A57A67">
              <w:rPr>
                <w:sz w:val="18"/>
              </w:rPr>
              <w:t>- risker med hantering av biologiska agens/GMM</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1D5CB7"/>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r>
      <w:tr w:rsidR="0051330B"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51330B" w:rsidRDefault="002552CD" w:rsidP="00E27865">
            <w:r>
              <w:t>3</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51330B" w:rsidRDefault="0051330B" w:rsidP="00E27865">
            <w:r>
              <w:t>Är riskbedömningarna dokumenterade och har berörd personal och studenter vetskap om och tillgång till dessa?</w:t>
            </w:r>
          </w:p>
          <w:p w:rsidR="005525E5" w:rsidRDefault="005525E5" w:rsidP="00E27865"/>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r>
      <w:tr w:rsidR="0051330B"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51330B" w:rsidRDefault="002552CD" w:rsidP="00E27865">
            <w:r>
              <w:t>4</w:t>
            </w:r>
          </w:p>
          <w:p w:rsidR="005525E5" w:rsidRPr="00CE3184" w:rsidRDefault="005525E5" w:rsidP="00E27865"/>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36767E">
            <w:r w:rsidRPr="0019195B">
              <w:t>Har ni skriftliga hanterings- och</w:t>
            </w:r>
            <w:r>
              <w:t xml:space="preserve"> </w:t>
            </w:r>
            <w:r w:rsidRPr="0019195B">
              <w:t>skyddsinstruktioner för de arbeten där</w:t>
            </w:r>
            <w:r w:rsidR="0036767E">
              <w:t xml:space="preserve"> </w:t>
            </w:r>
            <w:r w:rsidRPr="0019195B">
              <w:t>det behövs?</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r>
      <w:tr w:rsidR="0051330B"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51330B" w:rsidRDefault="002552CD" w:rsidP="00E27865">
            <w:r>
              <w:t>5</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51330B" w:rsidRDefault="0051330B" w:rsidP="00E27865">
            <w:r w:rsidRPr="00542DD5">
              <w:t>Finns tillstånd för/anmäls hantering av biologiska agens, GMM, A- och B-ämnen</w:t>
            </w:r>
            <w:r>
              <w:t>,</w:t>
            </w:r>
            <w:r w:rsidRPr="00542DD5">
              <w:t xml:space="preserve"> narkotika</w:t>
            </w:r>
            <w:r>
              <w:t xml:space="preserve"> och</w:t>
            </w:r>
            <w:r w:rsidRPr="00542DD5">
              <w:t xml:space="preserve"> narkotikaprekursorer?</w:t>
            </w:r>
          </w:p>
          <w:p w:rsidR="00FF31CA" w:rsidRPr="0019195B" w:rsidRDefault="00FF31CA" w:rsidP="00E27865">
            <w:r>
              <w:t>Finns radioaktiva ämnen?</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5F0693" w:rsidRPr="00CE3184" w:rsidRDefault="005F0693" w:rsidP="00E27865"/>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r>
    </w:tbl>
    <w:p w:rsidR="00A91815" w:rsidRDefault="00A91815">
      <w:r>
        <w:br w:type="page"/>
      </w:r>
    </w:p>
    <w:tbl>
      <w:tblP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524"/>
        <w:gridCol w:w="6912"/>
        <w:gridCol w:w="3268"/>
        <w:gridCol w:w="1744"/>
        <w:gridCol w:w="1550"/>
      </w:tblGrid>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Default="002552CD" w:rsidP="002552CD">
            <w:r>
              <w:lastRenderedPageBreak/>
              <w:t>6</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 xml:space="preserve">Är alla märkningspliktiga kemikalier som hanteras på laboratoriet (avdelning) registrerade i </w:t>
            </w:r>
            <w:r w:rsidRPr="00542DD5">
              <w:t>KLARA?</w:t>
            </w:r>
          </w:p>
          <w:p w:rsidR="002552CD" w:rsidRPr="00A57A67" w:rsidRDefault="002552CD" w:rsidP="002552CD">
            <w:pPr>
              <w:rPr>
                <w:sz w:val="18"/>
              </w:rPr>
            </w:pPr>
            <w:r w:rsidRPr="00A57A67">
              <w:rPr>
                <w:sz w:val="18"/>
              </w:rPr>
              <w:t>- hålls kemikalieförteckningen aktuell enligt instruktioner för KLARAanvändare?</w:t>
            </w:r>
          </w:p>
          <w:p w:rsidR="002552CD" w:rsidRPr="00CE3184" w:rsidRDefault="002552CD" w:rsidP="002552CD">
            <w:r w:rsidRPr="00A57A67">
              <w:rPr>
                <w:sz w:val="18"/>
              </w:rPr>
              <w:t>- har all berörd personal och studenter vetskap om var i KLARA säkerhetsdatabladen finns och vilken information de innehåller?</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Default="002552CD" w:rsidP="002552CD">
            <w:r>
              <w:t>7</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pPr>
              <w:rPr>
                <w:color w:val="FF0000"/>
              </w:rPr>
            </w:pPr>
            <w:r>
              <w:t>Följs KTH:s rutiner för hantering av farligt avfall? (Avtal finns med SEKA</w:t>
            </w:r>
            <w:r w:rsidRPr="00386973">
              <w:t>)</w:t>
            </w:r>
            <w:r>
              <w:t xml:space="preserve"> </w:t>
            </w:r>
            <w:r w:rsidRPr="00EA1BA1">
              <w:rPr>
                <w:color w:val="FF0000"/>
              </w:rPr>
              <w:t xml:space="preserve">(Finns en avfalls </w:t>
            </w:r>
            <w:bookmarkStart w:id="0" w:name="_GoBack"/>
            <w:bookmarkEnd w:id="0"/>
            <w:r w:rsidRPr="00EA1BA1">
              <w:rPr>
                <w:color w:val="FF0000"/>
              </w:rPr>
              <w:t>sida på central nivå)</w:t>
            </w:r>
          </w:p>
          <w:p w:rsidR="002552CD" w:rsidRDefault="002552CD" w:rsidP="002552CD">
            <w:pPr>
              <w:rPr>
                <w:sz w:val="18"/>
              </w:rPr>
            </w:pPr>
            <w:r>
              <w:t xml:space="preserve">- </w:t>
            </w:r>
            <w:r w:rsidRPr="00EA1BA1">
              <w:rPr>
                <w:sz w:val="18"/>
              </w:rPr>
              <w:t>används särskilda behållare för stickande- och skärande</w:t>
            </w:r>
            <w:r>
              <w:rPr>
                <w:sz w:val="18"/>
              </w:rPr>
              <w:t>avf</w:t>
            </w:r>
            <w:r w:rsidRPr="00EA1BA1">
              <w:rPr>
                <w:sz w:val="18"/>
              </w:rPr>
              <w:t>all</w:t>
            </w:r>
            <w:r>
              <w:rPr>
                <w:sz w:val="18"/>
              </w:rPr>
              <w:t>?</w:t>
            </w:r>
          </w:p>
          <w:p w:rsidR="002552CD" w:rsidRDefault="002552CD" w:rsidP="002552CD">
            <w:r>
              <w:rPr>
                <w:sz w:val="18"/>
              </w:rPr>
              <w:t xml:space="preserve">- </w:t>
            </w:r>
            <w:r w:rsidRPr="002E1E59">
              <w:rPr>
                <w:sz w:val="18"/>
              </w:rPr>
              <w:t>Skickas eller utförs egen transport av farligt gods enligt lagstiftning? (Flertalet märkningspliktiga kemikalier är farligt gods)</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Default="002552CD" w:rsidP="002552CD">
            <w:r>
              <w:t>8</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Finns lämplig personlig skyddsutrustning (ex. labbrock, skyddsglasögon, skyddshandskar) tillgänglig?</w:t>
            </w:r>
          </w:p>
          <w:p w:rsidR="002552CD" w:rsidRPr="00A57A67" w:rsidRDefault="002552CD" w:rsidP="002552CD">
            <w:pPr>
              <w:rPr>
                <w:sz w:val="18"/>
              </w:rPr>
            </w:pPr>
            <w:r w:rsidRPr="00A57A67">
              <w:rPr>
                <w:sz w:val="18"/>
              </w:rPr>
              <w:t>- kontrolleras regelbundet att den skyddsutrustningen är i fullgott skick?</w:t>
            </w:r>
          </w:p>
          <w:p w:rsidR="002552CD" w:rsidRPr="00A57A67" w:rsidRDefault="002552CD" w:rsidP="002552CD">
            <w:pPr>
              <w:rPr>
                <w:sz w:val="18"/>
              </w:rPr>
            </w:pPr>
            <w:r w:rsidRPr="00A57A67">
              <w:rPr>
                <w:sz w:val="18"/>
              </w:rPr>
              <w:t>- finns information om när och hur skyddsutrustningen ska användas?</w:t>
            </w:r>
          </w:p>
          <w:p w:rsidR="002552CD" w:rsidRDefault="002552CD" w:rsidP="002552CD">
            <w:r w:rsidRPr="00A57A67">
              <w:rPr>
                <w:sz w:val="18"/>
              </w:rPr>
              <w:t>- finns rutiner för tvättning av labbrockar?</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Pr="00CE3184" w:rsidRDefault="002552CD" w:rsidP="002552CD">
            <w:r>
              <w:t>9</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Finns nöd- och ögonduschar, fungerar de?</w:t>
            </w:r>
          </w:p>
          <w:p w:rsidR="002552CD" w:rsidRPr="00A57A67" w:rsidRDefault="002552CD" w:rsidP="002552CD">
            <w:pPr>
              <w:rPr>
                <w:sz w:val="18"/>
              </w:rPr>
            </w:pPr>
            <w:r w:rsidRPr="00A57A67">
              <w:rPr>
                <w:sz w:val="18"/>
              </w:rPr>
              <w:t>- tillräckligt antal</w:t>
            </w:r>
          </w:p>
          <w:p w:rsidR="002552CD" w:rsidRPr="00A57A67" w:rsidRDefault="002552CD" w:rsidP="002552CD">
            <w:pPr>
              <w:rPr>
                <w:sz w:val="18"/>
              </w:rPr>
            </w:pPr>
            <w:r w:rsidRPr="00A57A67">
              <w:rPr>
                <w:sz w:val="18"/>
              </w:rPr>
              <w:t xml:space="preserve">- placering; fritt runtomkring och i direkt anslutning till utrymme där stänkrisk föreligger </w:t>
            </w:r>
          </w:p>
          <w:p w:rsidR="002552CD" w:rsidRPr="00A57A67" w:rsidRDefault="002552CD" w:rsidP="002552CD">
            <w:pPr>
              <w:rPr>
                <w:sz w:val="18"/>
              </w:rPr>
            </w:pPr>
            <w:r w:rsidRPr="00A57A67">
              <w:rPr>
                <w:sz w:val="18"/>
              </w:rPr>
              <w:t>- kontrolleras ögonduschar minst en gång i månaden och nödduschar halvårsvis (på vissa ställen får detta göras endast av fastighetsägaren)?</w:t>
            </w:r>
          </w:p>
          <w:p w:rsidR="002552CD" w:rsidRPr="002E1E59" w:rsidRDefault="002552CD" w:rsidP="002552CD">
            <w:pPr>
              <w:rPr>
                <w:sz w:val="18"/>
              </w:rPr>
            </w:pPr>
            <w:r w:rsidRPr="00A57A67">
              <w:rPr>
                <w:sz w:val="18"/>
              </w:rPr>
              <w:t>- dokumenteras kontrollen?</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Pr="00CE3184" w:rsidRDefault="002552CD" w:rsidP="002552CD">
            <w:r>
              <w:t>10</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Finns rutiner för åtgärder av spill?</w:t>
            </w:r>
          </w:p>
          <w:p w:rsidR="002552CD" w:rsidRPr="00A57A67" w:rsidRDefault="002552CD" w:rsidP="002552CD">
            <w:pPr>
              <w:rPr>
                <w:sz w:val="18"/>
              </w:rPr>
            </w:pPr>
            <w:r w:rsidRPr="00A57A67">
              <w:rPr>
                <w:sz w:val="18"/>
              </w:rPr>
              <w:t>- finns absorptionsmedel för borttagning av spill i vätskeform i nära anslutning till platser där kemikalier hanteras?</w:t>
            </w:r>
          </w:p>
          <w:p w:rsidR="002552CD" w:rsidRPr="00A57A67" w:rsidRDefault="002552CD" w:rsidP="002552CD">
            <w:pPr>
              <w:rPr>
                <w:sz w:val="18"/>
              </w:rPr>
            </w:pPr>
            <w:r w:rsidRPr="00A57A67">
              <w:rPr>
                <w:sz w:val="18"/>
              </w:rPr>
              <w:t>- finns städutrustning för borttagning av spill i fast form, ex. pulver i nära anslutning till platser där kemikalier hanteras?</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Default="002552CD" w:rsidP="002552CD">
            <w:r>
              <w:t>11</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Vet alla vad som ska göras vid en nödsituation?</w:t>
            </w:r>
          </w:p>
          <w:p w:rsidR="002552CD" w:rsidRPr="00A57A67" w:rsidRDefault="002552CD" w:rsidP="002552CD">
            <w:pPr>
              <w:rPr>
                <w:sz w:val="18"/>
              </w:rPr>
            </w:pPr>
            <w:r w:rsidRPr="00A57A67">
              <w:rPr>
                <w:sz w:val="18"/>
              </w:rPr>
              <w:t>- finns kännedom om nödnummer, utrymning etc.?</w:t>
            </w:r>
          </w:p>
          <w:p w:rsidR="002552CD" w:rsidRDefault="002552CD" w:rsidP="002552CD">
            <w:r w:rsidRPr="00A57A67">
              <w:rPr>
                <w:sz w:val="18"/>
              </w:rPr>
              <w:t>- första hjälpen-utbildning och första hjälpen-produkter</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Default="002552CD" w:rsidP="002552CD">
            <w:r>
              <w:t>12</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Har alla vetskap om rutiner för anmälan av risk, arbetsskador och tillbud?</w:t>
            </w:r>
          </w:p>
          <w:p w:rsidR="002552CD" w:rsidRPr="00A57A67" w:rsidRDefault="002552CD" w:rsidP="002552CD">
            <w:pPr>
              <w:rPr>
                <w:sz w:val="18"/>
              </w:rPr>
            </w:pPr>
            <w:r w:rsidRPr="00A57A67">
              <w:rPr>
                <w:sz w:val="18"/>
              </w:rPr>
              <w:t>- utredning och uppföljning?</w:t>
            </w:r>
          </w:p>
          <w:p w:rsidR="002552CD" w:rsidRPr="00A57A67" w:rsidRDefault="002552CD" w:rsidP="002552CD">
            <w:pPr>
              <w:rPr>
                <w:sz w:val="18"/>
              </w:rPr>
            </w:pPr>
            <w:r w:rsidRPr="00A57A67">
              <w:rPr>
                <w:sz w:val="18"/>
              </w:rPr>
              <w:t>- antal incidenter</w:t>
            </w:r>
          </w:p>
          <w:p w:rsidR="002552CD" w:rsidRDefault="002552CD" w:rsidP="002552CD"/>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Default="002552CD" w:rsidP="002552CD">
            <w:r>
              <w:t>13</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Finns behov av tillgänglighetsanpassningar på avdelningen/institutionen?</w:t>
            </w:r>
          </w:p>
          <w:p w:rsidR="002552CD" w:rsidRDefault="002552CD" w:rsidP="002552CD"/>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2552CD">
        <w:tc>
          <w:tcPr>
            <w:tcW w:w="524" w:type="dxa"/>
            <w:tcBorders>
              <w:top w:val="single" w:sz="2" w:space="0" w:color="000000"/>
              <w:left w:val="single" w:sz="2" w:space="0" w:color="000000"/>
              <w:bottom w:val="single" w:sz="2" w:space="0" w:color="000000"/>
              <w:right w:val="single" w:sz="2" w:space="0" w:color="000000"/>
            </w:tcBorders>
            <w:shd w:val="clear" w:color="auto" w:fill="90B7EE" w:themeFill="accent1" w:themeFillTint="66"/>
          </w:tcPr>
          <w:p w:rsidR="002552CD" w:rsidRDefault="002552CD" w:rsidP="002552CD">
            <w:r>
              <w:t>14</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Har man rutin för hur man gör när medarbetare slutar vid labb?</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bl>
    <w:p w:rsidR="00A91815" w:rsidRDefault="00A91815">
      <w:r>
        <w:br w:type="page"/>
      </w:r>
    </w:p>
    <w:tbl>
      <w:tblP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524"/>
        <w:gridCol w:w="6912"/>
        <w:gridCol w:w="3268"/>
        <w:gridCol w:w="1744"/>
        <w:gridCol w:w="1550"/>
      </w:tblGrid>
      <w:tr w:rsidR="002552CD"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Pr="00CE3184" w:rsidRDefault="002552CD" w:rsidP="002552CD">
            <w:r>
              <w:lastRenderedPageBreak/>
              <w:t>15</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Är den allmänna ordningen i lokalerna tillfredsställande?</w:t>
            </w:r>
          </w:p>
          <w:p w:rsidR="002552CD" w:rsidRPr="00A57A67" w:rsidRDefault="002552CD" w:rsidP="002552CD">
            <w:pPr>
              <w:rPr>
                <w:sz w:val="18"/>
              </w:rPr>
            </w:pPr>
            <w:r w:rsidRPr="00A57A67">
              <w:rPr>
                <w:sz w:val="18"/>
              </w:rPr>
              <w:t>- finns städrutiner för laboratorierna?</w:t>
            </w:r>
          </w:p>
          <w:p w:rsidR="002552CD" w:rsidRPr="00A57A67" w:rsidRDefault="002552CD" w:rsidP="002552CD">
            <w:pPr>
              <w:rPr>
                <w:sz w:val="18"/>
              </w:rPr>
            </w:pPr>
            <w:r w:rsidRPr="00A57A67">
              <w:rPr>
                <w:sz w:val="18"/>
              </w:rPr>
              <w:t>- är golven fria från hinder och utan halkrisk?</w:t>
            </w:r>
          </w:p>
          <w:p w:rsidR="002552CD" w:rsidRPr="00A57A67" w:rsidRDefault="002552CD" w:rsidP="002552CD">
            <w:pPr>
              <w:rPr>
                <w:sz w:val="18"/>
              </w:rPr>
            </w:pPr>
            <w:r w:rsidRPr="00A57A67">
              <w:rPr>
                <w:sz w:val="18"/>
              </w:rPr>
              <w:t>- känner alla till var kemikalier, utrustning m.m. ska förvaras?</w:t>
            </w:r>
          </w:p>
          <w:p w:rsidR="002552CD" w:rsidRDefault="002552CD" w:rsidP="002552CD">
            <w:pPr>
              <w:rPr>
                <w:sz w:val="18"/>
              </w:rPr>
            </w:pPr>
            <w:r w:rsidRPr="00A57A67">
              <w:rPr>
                <w:sz w:val="18"/>
              </w:rPr>
              <w:t>- finns tillräckligt med arbetsutrymme?</w:t>
            </w:r>
          </w:p>
          <w:p w:rsidR="002552CD" w:rsidRDefault="002552CD" w:rsidP="002552CD">
            <w:pPr>
              <w:rPr>
                <w:sz w:val="18"/>
              </w:rPr>
            </w:pPr>
            <w:r>
              <w:rPr>
                <w:sz w:val="18"/>
              </w:rPr>
              <w:t>- ordning i dragskåp?</w:t>
            </w:r>
          </w:p>
          <w:p w:rsidR="002552CD" w:rsidRDefault="002552CD" w:rsidP="002552CD">
            <w:pPr>
              <w:rPr>
                <w:sz w:val="18"/>
              </w:rPr>
            </w:pPr>
            <w:r>
              <w:rPr>
                <w:sz w:val="18"/>
              </w:rPr>
              <w:t>- ordning i kylskåp?</w:t>
            </w:r>
          </w:p>
          <w:p w:rsidR="002552CD" w:rsidRPr="00CE3184" w:rsidRDefault="002552CD" w:rsidP="002552CD">
            <w:r>
              <w:rPr>
                <w:sz w:val="18"/>
              </w:rPr>
              <w:t>- ordning i kemikalieskåp?</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Default="002552CD" w:rsidP="002552CD">
            <w:r>
              <w:t>16</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r>
              <w:t>Upplevs allmänbelysningen som tillräcklig i laborationslokalerna?</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p w:rsidR="002552CD" w:rsidRPr="00CE3184"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Pr="00CE3184" w:rsidRDefault="002552CD" w:rsidP="002552CD">
            <w:r>
              <w:t>17</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Underhålls (finns det rutiner och har folk utbildning) instrument och övrig labbutrustning kontinuerligt?</w:t>
            </w:r>
          </w:p>
          <w:p w:rsidR="002552CD" w:rsidRPr="00CE3184" w:rsidRDefault="002552CD" w:rsidP="002552CD"/>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Default="002552CD" w:rsidP="002552CD">
            <w:r>
              <w:t>18</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rsidRPr="00EA1BA1">
              <w:t>Görs CMR-utredning enligt AFS kemiska arbetsmiljörisker (2011:19)?</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Default="002552CD" w:rsidP="002552CD">
            <w:r>
              <w:t>19</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Är samtliga förpackningar och behållare med kemikalier märkta med produktnamn, farosymbol/piktogram och tillämpliga fraser.</w:t>
            </w:r>
            <w:r>
              <w:br/>
              <w:t>Detta gäller både originalförpackningar (som ska märkas upp av leverantör) och förpackningar för egna blandningar m.m.</w:t>
            </w:r>
          </w:p>
          <w:p w:rsidR="002552CD" w:rsidRDefault="002552CD" w:rsidP="002552CD">
            <w:r w:rsidRPr="00EA1BA1">
              <w:t>(vid förvaring av kemikalier och icke vid labb)</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Default="002552CD" w:rsidP="002552CD">
            <w:r>
              <w:t>20</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rsidRPr="00447CBB">
              <w:t>Finns erforderliga skyltar för kemikalier</w:t>
            </w:r>
            <w:r>
              <w:t>, gas</w:t>
            </w:r>
            <w:r w:rsidRPr="00447CBB">
              <w:t xml:space="preserve"> och </w:t>
            </w:r>
            <w:r w:rsidRPr="001972FA">
              <w:t>smittförande ämnen</w:t>
            </w:r>
            <w:r w:rsidRPr="00447CBB">
              <w:t>?</w:t>
            </w:r>
          </w:p>
          <w:p w:rsidR="002552CD" w:rsidRPr="00EA1BA1" w:rsidRDefault="002552CD" w:rsidP="002552CD">
            <w:pPr>
              <w:rPr>
                <w:sz w:val="16"/>
              </w:rPr>
            </w:pPr>
            <w:r>
              <w:rPr>
                <w:sz w:val="16"/>
              </w:rPr>
              <w:t>Ex. på dörr in till labb eller skåp</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EA1BA1">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Default="002552CD" w:rsidP="002552CD">
            <w:r>
              <w:t>21</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Görs en kontinuerlig utrensning av kemikalier som inte används? Har man en rutin kring detta?</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r>
      <w:tr w:rsidR="002552CD" w:rsidRPr="00CE3184" w:rsidTr="00FF31CA">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Pr="00CE3184" w:rsidRDefault="002552CD" w:rsidP="002552CD">
            <w:r>
              <w:t>22</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 xml:space="preserve">Vet alla vem som är </w:t>
            </w:r>
            <w:r w:rsidRPr="004A5653">
              <w:t>lab-ansvarig</w:t>
            </w:r>
            <w:r>
              <w:t xml:space="preserve"> och</w:t>
            </w:r>
            <w:r w:rsidRPr="004A5653">
              <w:t xml:space="preserve"> </w:t>
            </w:r>
            <w:r>
              <w:t xml:space="preserve">arbetsmiljöansvarig på arbetsplatsen? Är det dokumenterat vem som är lab-ansvarig och arbetsmiljöansvarig? Är det kommunicerat på arbetsstället vem som är lab-ansvarig och arbetsmiljöansvarig?  </w:t>
            </w:r>
          </w:p>
          <w:p w:rsidR="002552CD" w:rsidRDefault="002552CD" w:rsidP="002552CD">
            <w:r>
              <w:t>Vet alla vilka som är skyddsombud?</w:t>
            </w:r>
          </w:p>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r>
      <w:tr w:rsidR="002552CD" w:rsidRPr="00CE3184" w:rsidTr="00FF31CA">
        <w:tc>
          <w:tcPr>
            <w:tcW w:w="524" w:type="dxa"/>
            <w:tcBorders>
              <w:top w:val="single" w:sz="2" w:space="0" w:color="000000"/>
              <w:left w:val="single" w:sz="2" w:space="0" w:color="000000"/>
              <w:bottom w:val="single" w:sz="2" w:space="0" w:color="000000"/>
              <w:right w:val="single" w:sz="2" w:space="0" w:color="000000"/>
            </w:tcBorders>
            <w:shd w:val="clear" w:color="auto" w:fill="E1ECA7" w:themeFill="accent3" w:themeFillTint="66"/>
          </w:tcPr>
          <w:p w:rsidR="002552CD" w:rsidRDefault="002552CD" w:rsidP="002552CD">
            <w:r>
              <w:t>23</w:t>
            </w:r>
          </w:p>
        </w:tc>
        <w:tc>
          <w:tcPr>
            <w:tcW w:w="6912"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r>
              <w:t>Övrigt</w:t>
            </w:r>
          </w:p>
          <w:p w:rsidR="00A91815" w:rsidRDefault="00A91815" w:rsidP="002552CD"/>
          <w:p w:rsidR="00A91815" w:rsidRDefault="00A91815" w:rsidP="002552CD"/>
          <w:p w:rsidR="00A91815" w:rsidRDefault="00A91815" w:rsidP="002552CD"/>
          <w:p w:rsidR="00A91815" w:rsidRDefault="00A91815" w:rsidP="002552CD"/>
        </w:tc>
        <w:tc>
          <w:tcPr>
            <w:tcW w:w="3268"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744" w:type="dxa"/>
            <w:tcBorders>
              <w:top w:val="single" w:sz="2" w:space="0" w:color="000000"/>
              <w:left w:val="single" w:sz="2" w:space="0" w:color="000000"/>
              <w:bottom w:val="single" w:sz="2" w:space="0" w:color="000000"/>
              <w:right w:val="single" w:sz="2" w:space="0" w:color="000000"/>
            </w:tcBorders>
            <w:shd w:val="clear" w:color="auto" w:fill="auto"/>
          </w:tcPr>
          <w:p w:rsidR="002552CD" w:rsidRPr="00CE3184" w:rsidRDefault="002552CD" w:rsidP="002552CD"/>
        </w:tc>
        <w:tc>
          <w:tcPr>
            <w:tcW w:w="1550" w:type="dxa"/>
            <w:tcBorders>
              <w:top w:val="single" w:sz="2" w:space="0" w:color="000000"/>
              <w:left w:val="single" w:sz="2" w:space="0" w:color="000000"/>
              <w:bottom w:val="single" w:sz="2" w:space="0" w:color="000000"/>
              <w:right w:val="single" w:sz="2" w:space="0" w:color="000000"/>
            </w:tcBorders>
            <w:shd w:val="clear" w:color="auto" w:fill="auto"/>
          </w:tcPr>
          <w:p w:rsidR="002552CD" w:rsidRDefault="002552CD" w:rsidP="002552CD"/>
        </w:tc>
      </w:tr>
    </w:tbl>
    <w:p w:rsidR="0051330B" w:rsidRDefault="0051330B" w:rsidP="0051330B"/>
    <w:p w:rsidR="00981197" w:rsidRDefault="005F37AF" w:rsidP="001741B3">
      <w:r>
        <w:lastRenderedPageBreak/>
        <w:t>Underskrift krävs av deltagande arbetsgivarföreträdare och skyddsombud.</w:t>
      </w:r>
    </w:p>
    <w:p w:rsidR="005F37AF" w:rsidRDefault="005F37AF" w:rsidP="001741B3"/>
    <w:p w:rsidR="005F37AF" w:rsidRDefault="005F37AF" w:rsidP="001741B3"/>
    <w:p w:rsidR="005F37AF" w:rsidRDefault="005F37AF" w:rsidP="001741B3">
      <w:r>
        <w:t>…………………………………………</w:t>
      </w:r>
      <w:r>
        <w:tab/>
      </w:r>
      <w:r>
        <w:tab/>
      </w:r>
      <w:r>
        <w:tab/>
      </w:r>
      <w:r>
        <w:tab/>
      </w:r>
      <w:r>
        <w:tab/>
        <w:t>…………………………………..</w:t>
      </w:r>
    </w:p>
    <w:p w:rsidR="005F37AF" w:rsidRDefault="005F37AF" w:rsidP="001741B3">
      <w:r>
        <w:t>Arbetsgivarföreträdare</w:t>
      </w:r>
      <w:r>
        <w:tab/>
      </w:r>
      <w:r>
        <w:tab/>
      </w:r>
      <w:r>
        <w:tab/>
      </w:r>
      <w:r>
        <w:tab/>
      </w:r>
      <w:r>
        <w:tab/>
      </w:r>
      <w:r>
        <w:tab/>
        <w:t>Skyddsombud</w:t>
      </w:r>
    </w:p>
    <w:p w:rsidR="005F37AF" w:rsidRPr="00C33F81" w:rsidRDefault="005F37AF" w:rsidP="001741B3"/>
    <w:sectPr w:rsidR="005F37AF" w:rsidRPr="00C33F81" w:rsidSect="005F37AF">
      <w:headerReference w:type="default" r:id="rId8"/>
      <w:headerReference w:type="first" r:id="rId9"/>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813" w:rsidRDefault="006A6813" w:rsidP="00AB37AC">
      <w:r>
        <w:separator/>
      </w:r>
    </w:p>
  </w:endnote>
  <w:endnote w:type="continuationSeparator" w:id="0">
    <w:p w:rsidR="006A6813" w:rsidRDefault="006A6813"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813" w:rsidRDefault="006A6813" w:rsidP="00AB37AC">
      <w:r>
        <w:separator/>
      </w:r>
    </w:p>
  </w:footnote>
  <w:footnote w:type="continuationSeparator" w:id="0">
    <w:p w:rsidR="006A6813" w:rsidRDefault="006A6813"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51330B">
    <w:pPr>
      <w:pStyle w:val="Sidhuvud"/>
    </w:pPr>
    <w:r>
      <w:tab/>
    </w:r>
    <w:r>
      <w:tab/>
    </w:r>
    <w:r>
      <w:tab/>
    </w:r>
    <w:r>
      <w:tab/>
    </w:r>
    <w:r>
      <w:tab/>
    </w:r>
    <w:r w:rsidR="00A91815">
      <w:t>2020-04-02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47" w:rsidRDefault="00586347" w:rsidP="00586347">
    <w:pPr>
      <w:pStyle w:val="Sidhuvud"/>
      <w:tabs>
        <w:tab w:val="left" w:pos="3119"/>
        <w:tab w:val="left" w:pos="5325"/>
      </w:tabs>
    </w:pPr>
    <w:r>
      <w:rPr>
        <w:noProof/>
      </w:rPr>
      <w:drawing>
        <wp:inline distT="0" distB="0" distL="0" distR="0" wp14:anchorId="10CF53D1" wp14:editId="7CCF45E0">
          <wp:extent cx="1257300" cy="125730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280" cy="1259280"/>
                  </a:xfrm>
                  <a:prstGeom prst="rect">
                    <a:avLst/>
                  </a:prstGeom>
                </pic:spPr>
              </pic:pic>
            </a:graphicData>
          </a:graphic>
        </wp:inline>
      </w:drawing>
    </w:r>
    <w:r>
      <w:tab/>
    </w:r>
    <w:r w:rsidRPr="00586347">
      <w:rPr>
        <w:sz w:val="40"/>
        <w:szCs w:val="40"/>
      </w:rPr>
      <w:t>Checklista för skyddsrond i laboratorier</w:t>
    </w:r>
    <w:r w:rsidR="00A91815">
      <w:tab/>
    </w:r>
    <w:r w:rsidR="00A91815">
      <w:tab/>
    </w:r>
    <w:r w:rsidR="00A91815">
      <w:tab/>
      <w:t>2020-04-02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0F32097"/>
    <w:multiLevelType w:val="hybridMultilevel"/>
    <w:tmpl w:val="86562F12"/>
    <w:lvl w:ilvl="0" w:tplc="C5A87B16">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A12F9"/>
    <w:multiLevelType w:val="hybridMultilevel"/>
    <w:tmpl w:val="01D491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7F94301"/>
    <w:multiLevelType w:val="hybridMultilevel"/>
    <w:tmpl w:val="363CFE30"/>
    <w:lvl w:ilvl="0" w:tplc="1BA4B0F4">
      <w:numFmt w:val="bullet"/>
      <w:lvlText w:val="-"/>
      <w:lvlJc w:val="left"/>
      <w:pPr>
        <w:ind w:left="720" w:hanging="360"/>
      </w:pPr>
      <w:rPr>
        <w:rFonts w:ascii="Times New Roman" w:eastAsia="Times New Roman" w:hAnsi="Times New Roman"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9"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4ADB713A"/>
    <w:multiLevelType w:val="hybridMultilevel"/>
    <w:tmpl w:val="C37016D4"/>
    <w:lvl w:ilvl="0" w:tplc="510A65E0">
      <w:start w:val="1"/>
      <w:numFmt w:val="bullet"/>
      <w:lvlText w:val="-"/>
      <w:lvlJc w:val="left"/>
      <w:pPr>
        <w:ind w:left="720" w:hanging="360"/>
      </w:pPr>
      <w:rPr>
        <w:rFonts w:ascii="Times New Roman" w:eastAsia="Times New Roman" w:hAnsi="Times New Roman"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334052"/>
    <w:multiLevelType w:val="hybridMultilevel"/>
    <w:tmpl w:val="62FCE66A"/>
    <w:lvl w:ilvl="0" w:tplc="FDCADB08">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CB0DC4"/>
    <w:multiLevelType w:val="hybridMultilevel"/>
    <w:tmpl w:val="494E84B6"/>
    <w:lvl w:ilvl="0" w:tplc="7646F6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3"/>
  </w:num>
  <w:num w:numId="6">
    <w:abstractNumId w:val="2"/>
  </w:num>
  <w:num w:numId="7">
    <w:abstractNumId w:val="4"/>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num>
  <w:num w:numId="12">
    <w:abstractNumId w:val="9"/>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5"/>
  </w:num>
  <w:num w:numId="14">
    <w:abstractNumId w:val="14"/>
  </w:num>
  <w:num w:numId="15">
    <w:abstractNumId w:val="7"/>
  </w:num>
  <w:num w:numId="16">
    <w:abstractNumId w:val="6"/>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0B"/>
    <w:rsid w:val="000318E2"/>
    <w:rsid w:val="00037A26"/>
    <w:rsid w:val="000942AD"/>
    <w:rsid w:val="000B4D37"/>
    <w:rsid w:val="000E0B56"/>
    <w:rsid w:val="000F0D78"/>
    <w:rsid w:val="001621F9"/>
    <w:rsid w:val="001741B3"/>
    <w:rsid w:val="0018642A"/>
    <w:rsid w:val="001D5CB7"/>
    <w:rsid w:val="001F3547"/>
    <w:rsid w:val="001F414D"/>
    <w:rsid w:val="002044A6"/>
    <w:rsid w:val="00216075"/>
    <w:rsid w:val="002552CD"/>
    <w:rsid w:val="002A115A"/>
    <w:rsid w:val="002E1E59"/>
    <w:rsid w:val="002E47D4"/>
    <w:rsid w:val="00310604"/>
    <w:rsid w:val="0035217A"/>
    <w:rsid w:val="0036767E"/>
    <w:rsid w:val="00383258"/>
    <w:rsid w:val="003A221F"/>
    <w:rsid w:val="003B0B64"/>
    <w:rsid w:val="003B55F6"/>
    <w:rsid w:val="003D5E50"/>
    <w:rsid w:val="00484AB4"/>
    <w:rsid w:val="004A3440"/>
    <w:rsid w:val="004A5653"/>
    <w:rsid w:val="004B3394"/>
    <w:rsid w:val="004E271C"/>
    <w:rsid w:val="004F684C"/>
    <w:rsid w:val="0051330B"/>
    <w:rsid w:val="00516DE4"/>
    <w:rsid w:val="00523FF5"/>
    <w:rsid w:val="00547786"/>
    <w:rsid w:val="00547E65"/>
    <w:rsid w:val="005525E5"/>
    <w:rsid w:val="0057553D"/>
    <w:rsid w:val="00586347"/>
    <w:rsid w:val="005F0693"/>
    <w:rsid w:val="005F37AF"/>
    <w:rsid w:val="00611DEC"/>
    <w:rsid w:val="006574CC"/>
    <w:rsid w:val="0069422F"/>
    <w:rsid w:val="006A25D9"/>
    <w:rsid w:val="006A6813"/>
    <w:rsid w:val="006C3154"/>
    <w:rsid w:val="00742D92"/>
    <w:rsid w:val="007835A7"/>
    <w:rsid w:val="00792464"/>
    <w:rsid w:val="007D0976"/>
    <w:rsid w:val="007F3C19"/>
    <w:rsid w:val="00825507"/>
    <w:rsid w:val="00857606"/>
    <w:rsid w:val="00863257"/>
    <w:rsid w:val="00873303"/>
    <w:rsid w:val="008815CA"/>
    <w:rsid w:val="008822FA"/>
    <w:rsid w:val="008E4593"/>
    <w:rsid w:val="00922FFA"/>
    <w:rsid w:val="00923193"/>
    <w:rsid w:val="009361E7"/>
    <w:rsid w:val="00981197"/>
    <w:rsid w:val="009A3428"/>
    <w:rsid w:val="009A59C3"/>
    <w:rsid w:val="00A37248"/>
    <w:rsid w:val="00A506FD"/>
    <w:rsid w:val="00A57A67"/>
    <w:rsid w:val="00A77340"/>
    <w:rsid w:val="00A833EA"/>
    <w:rsid w:val="00A91815"/>
    <w:rsid w:val="00AA3946"/>
    <w:rsid w:val="00AB1430"/>
    <w:rsid w:val="00AB37AC"/>
    <w:rsid w:val="00AD5B1E"/>
    <w:rsid w:val="00AF0371"/>
    <w:rsid w:val="00B02309"/>
    <w:rsid w:val="00B11C06"/>
    <w:rsid w:val="00B21F8C"/>
    <w:rsid w:val="00B411DA"/>
    <w:rsid w:val="00B5121A"/>
    <w:rsid w:val="00B5183A"/>
    <w:rsid w:val="00B757FA"/>
    <w:rsid w:val="00B90528"/>
    <w:rsid w:val="00BC64D7"/>
    <w:rsid w:val="00BC7DF3"/>
    <w:rsid w:val="00BD10EE"/>
    <w:rsid w:val="00C06690"/>
    <w:rsid w:val="00C33F81"/>
    <w:rsid w:val="00C43D52"/>
    <w:rsid w:val="00C46B7C"/>
    <w:rsid w:val="00C65034"/>
    <w:rsid w:val="00C73962"/>
    <w:rsid w:val="00C87FA2"/>
    <w:rsid w:val="00D2245B"/>
    <w:rsid w:val="00D43EF8"/>
    <w:rsid w:val="00DA514E"/>
    <w:rsid w:val="00EA1BA1"/>
    <w:rsid w:val="00EB07F4"/>
    <w:rsid w:val="00EF1D64"/>
    <w:rsid w:val="00F57388"/>
    <w:rsid w:val="00F94E56"/>
    <w:rsid w:val="00FA2711"/>
    <w:rsid w:val="00FC5FBC"/>
    <w:rsid w:val="00FE3A70"/>
    <w:rsid w:val="00FF31CA"/>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97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30B"/>
    <w:rPr>
      <w:rFonts w:ascii="Times New Roman" w:eastAsia="Times New Roman" w:hAnsi="Times New Roman" w:cs="Times New Roman"/>
      <w:sz w:val="24"/>
      <w:szCs w:val="24"/>
      <w:lang w:eastAsia="sv-SE"/>
    </w:rPr>
  </w:style>
  <w:style w:type="paragraph" w:styleId="Rubrik1">
    <w:name w:val="heading 1"/>
    <w:aliases w:val="KTH Rubrik 1"/>
    <w:basedOn w:val="Normal"/>
    <w:next w:val="Brdtext"/>
    <w:link w:val="Rubrik1Char"/>
    <w:uiPriority w:val="3"/>
    <w:qFormat/>
    <w:rsid w:val="00923193"/>
    <w:pPr>
      <w:keepNext/>
      <w:keepLines/>
      <w:spacing w:before="240" w:after="240" w:line="280" w:lineRule="atLeast"/>
      <w:outlineLvl w:val="0"/>
    </w:pPr>
    <w:rPr>
      <w:rFonts w:asciiTheme="majorHAnsi" w:eastAsiaTheme="majorEastAsia" w:hAnsiTheme="majorHAnsi" w:cstheme="majorBidi"/>
      <w:b/>
      <w:bCs/>
      <w:szCs w:val="28"/>
    </w:rPr>
  </w:style>
  <w:style w:type="paragraph" w:styleId="Rubrik2">
    <w:name w:val="heading 2"/>
    <w:aliases w:val="KTH Rubrik 2"/>
    <w:basedOn w:val="Normal"/>
    <w:next w:val="Brdtext"/>
    <w:link w:val="Rubrik2Char"/>
    <w:uiPriority w:val="3"/>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uiPriority w:val="1"/>
    <w:qFormat/>
    <w:rsid w:val="00C33F81"/>
    <w:pPr>
      <w:spacing w:after="240" w:line="260" w:lineRule="atLeast"/>
    </w:pPr>
  </w:style>
  <w:style w:type="character" w:customStyle="1" w:styleId="BrdtextChar">
    <w:name w:val="Brödtext Char"/>
    <w:aliases w:val="KTH Brödtext Char"/>
    <w:basedOn w:val="Standardstycketeckensnitt"/>
    <w:link w:val="Brdtext"/>
    <w:uiPriority w:val="1"/>
    <w:rsid w:val="001741B3"/>
  </w:style>
  <w:style w:type="paragraph" w:styleId="Brdtext2">
    <w:name w:val="Body Text 2"/>
    <w:aliases w:val="KTH Brödtext 2"/>
    <w:basedOn w:val="Brdtext"/>
    <w:link w:val="Brdtext2Char"/>
    <w:uiPriority w:val="4"/>
    <w:rsid w:val="004A3440"/>
    <w:pPr>
      <w:ind w:firstLine="357"/>
    </w:pPr>
  </w:style>
  <w:style w:type="character" w:customStyle="1" w:styleId="Brdtext2Char">
    <w:name w:val="Brödtext 2 Char"/>
    <w:aliases w:val="KTH Brödtext 2 Char"/>
    <w:basedOn w:val="Standardstycketeckensnitt"/>
    <w:link w:val="Brdtext2"/>
    <w:uiPriority w:val="4"/>
    <w:rsid w:val="004A3440"/>
  </w:style>
  <w:style w:type="character" w:customStyle="1" w:styleId="Rubrik1Char">
    <w:name w:val="Rubrik 1 Char"/>
    <w:aliases w:val="KTH Rubrik 1 Char"/>
    <w:basedOn w:val="Standardstycketeckensnitt"/>
    <w:link w:val="Rubrik1"/>
    <w:uiPriority w:val="3"/>
    <w:rsid w:val="00923193"/>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923193"/>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923193"/>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923193"/>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AD5B1E"/>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rsid w:val="00A77340"/>
    <w:pPr>
      <w:numPr>
        <w:ilvl w:val="1"/>
      </w:numPr>
      <w:spacing w:after="480" w:line="380" w:lineRule="atLeast"/>
    </w:pPr>
    <w:rPr>
      <w:rFonts w:asciiTheme="majorHAnsi" w:eastAsiaTheme="majorEastAsia" w:hAnsiTheme="majorHAnsi" w:cstheme="majorBidi"/>
      <w:iCs/>
      <w:spacing w:val="15"/>
      <w:sz w:val="32"/>
    </w:rPr>
  </w:style>
  <w:style w:type="character" w:customStyle="1" w:styleId="UnderrubrikChar">
    <w:name w:val="Underrubrik Char"/>
    <w:aliases w:val="KTH Underrubrik Char"/>
    <w:basedOn w:val="Standardstycketeckensnitt"/>
    <w:link w:val="Underrubrik"/>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BC7DF3"/>
    <w:pPr>
      <w:numPr>
        <w:numId w:val="11"/>
      </w:numPr>
      <w:ind w:left="431" w:hanging="431"/>
    </w:pPr>
  </w:style>
  <w:style w:type="paragraph" w:customStyle="1" w:styleId="KTHnRubrik2">
    <w:name w:val="KTH nRubrik 2"/>
    <w:basedOn w:val="Rubrik2"/>
    <w:next w:val="Brdtext"/>
    <w:uiPriority w:val="6"/>
    <w:qFormat/>
    <w:rsid w:val="00BC7DF3"/>
    <w:pPr>
      <w:numPr>
        <w:ilvl w:val="1"/>
        <w:numId w:val="11"/>
      </w:numPr>
      <w:ind w:left="578" w:hanging="578"/>
    </w:pPr>
  </w:style>
  <w:style w:type="paragraph" w:customStyle="1" w:styleId="KTHnRubrik3">
    <w:name w:val="KTH nRubrik 3"/>
    <w:basedOn w:val="Rubrik3"/>
    <w:next w:val="Brdtext"/>
    <w:uiPriority w:val="6"/>
    <w:qFormat/>
    <w:rsid w:val="00BC7DF3"/>
    <w:pPr>
      <w:numPr>
        <w:ilvl w:val="2"/>
        <w:numId w:val="11"/>
      </w:numPr>
    </w:pPr>
  </w:style>
  <w:style w:type="paragraph" w:customStyle="1" w:styleId="KTHnRubrik4">
    <w:name w:val="KTH nRubrik 4"/>
    <w:basedOn w:val="Rubrik4"/>
    <w:next w:val="Brdtext"/>
    <w:uiPriority w:val="6"/>
    <w:qFormat/>
    <w:rsid w:val="00BC7DF3"/>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rsid w:val="001F3547"/>
    <w:pPr>
      <w:spacing w:after="100"/>
      <w:ind w:left="400"/>
    </w:pPr>
  </w:style>
  <w:style w:type="paragraph" w:styleId="Adress-brev">
    <w:name w:val="envelope address"/>
    <w:basedOn w:val="Normal"/>
    <w:uiPriority w:val="7"/>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paragraph" w:styleId="Liststycke">
    <w:name w:val="List Paragraph"/>
    <w:basedOn w:val="Normal"/>
    <w:uiPriority w:val="34"/>
    <w:qFormat/>
    <w:rsid w:val="005F3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34F43-E3DF-45CF-986E-1390FD27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4199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2020-05-28T16:23:00Z</dcterms:created>
  <dcterms:modified xsi:type="dcterms:W3CDTF">2020-05-28T16:23:00Z</dcterms:modified>
</cp:coreProperties>
</file>