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9B" w:rsidRDefault="007B7CFB">
      <w:pPr>
        <w:pStyle w:val="BodyText"/>
        <w:ind w:left="717"/>
        <w:rPr>
          <w:rFonts w:ascii="Times New Roman"/>
        </w:rPr>
      </w:pPr>
      <w:r>
        <w:rPr>
          <w:rFonts w:ascii="Times New Roman"/>
          <w:noProof/>
          <w:lang w:eastAsia="sv-SE"/>
        </w:rPr>
        <w:drawing>
          <wp:inline distT="0" distB="0" distL="0" distR="0">
            <wp:extent cx="946377" cy="942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37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9B" w:rsidRDefault="00DA789B">
      <w:pPr>
        <w:pStyle w:val="BodyText"/>
        <w:rPr>
          <w:rFonts w:ascii="Times New Roman"/>
        </w:rPr>
      </w:pPr>
    </w:p>
    <w:p w:rsidR="00DA789B" w:rsidRDefault="00DA789B">
      <w:pPr>
        <w:pStyle w:val="BodyText"/>
        <w:rPr>
          <w:rFonts w:ascii="Times New Roman"/>
        </w:rPr>
      </w:pPr>
    </w:p>
    <w:p w:rsidR="00DA789B" w:rsidRDefault="00DA789B">
      <w:pPr>
        <w:pStyle w:val="BodyText"/>
        <w:rPr>
          <w:rFonts w:ascii="Times New Roman"/>
        </w:rPr>
      </w:pPr>
    </w:p>
    <w:p w:rsidR="00DA789B" w:rsidRDefault="00DA789B">
      <w:pPr>
        <w:pStyle w:val="BodyText"/>
        <w:rPr>
          <w:rFonts w:ascii="Times New Roman"/>
        </w:rPr>
      </w:pPr>
    </w:p>
    <w:p w:rsidR="00DA789B" w:rsidRDefault="00DA789B">
      <w:pPr>
        <w:pStyle w:val="BodyText"/>
        <w:rPr>
          <w:rFonts w:ascii="Times New Roman"/>
        </w:rPr>
      </w:pPr>
    </w:p>
    <w:p w:rsidR="00DA789B" w:rsidRDefault="007B7CFB">
      <w:pPr>
        <w:pStyle w:val="Title"/>
      </w:pPr>
      <w:r>
        <w:t>Fördelning</w:t>
      </w:r>
      <w:r>
        <w:rPr>
          <w:spacing w:val="-13"/>
        </w:rPr>
        <w:t xml:space="preserve"> </w:t>
      </w:r>
      <w:r>
        <w:t>av</w:t>
      </w:r>
      <w:r>
        <w:rPr>
          <w:spacing w:val="-12"/>
        </w:rPr>
        <w:t xml:space="preserve"> </w:t>
      </w:r>
      <w:r>
        <w:t>uppgifter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arbetsmiljö</w:t>
      </w:r>
    </w:p>
    <w:p w:rsidR="00DA789B" w:rsidRDefault="00DA789B">
      <w:pPr>
        <w:pStyle w:val="BodyText"/>
        <w:spacing w:before="9"/>
        <w:rPr>
          <w:b/>
          <w:sz w:val="37"/>
        </w:rPr>
      </w:pPr>
    </w:p>
    <w:p w:rsidR="00DA789B" w:rsidRDefault="007B7CFB">
      <w:pPr>
        <w:ind w:left="2222" w:right="207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En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vägledning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för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chefer/ledare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som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fått arbetsmiljöuppgifter fördelade till sig</w:t>
      </w:r>
    </w:p>
    <w:p w:rsidR="00DA789B" w:rsidRDefault="00DA789B">
      <w:pPr>
        <w:pStyle w:val="BodyText"/>
        <w:rPr>
          <w:b/>
        </w:rPr>
      </w:pPr>
    </w:p>
    <w:p w:rsidR="00DA789B" w:rsidRDefault="007B7CFB">
      <w:pPr>
        <w:pStyle w:val="BodyText"/>
        <w:spacing w:before="9"/>
        <w:rPr>
          <w:b/>
          <w:sz w:val="25"/>
        </w:rPr>
      </w:pPr>
      <w:r>
        <w:rPr>
          <w:noProof/>
          <w:lang w:eastAsia="sv-S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77469</wp:posOffset>
            </wp:positionH>
            <wp:positionV relativeFrom="paragraph">
              <wp:posOffset>204062</wp:posOffset>
            </wp:positionV>
            <wp:extent cx="7358689" cy="57821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689" cy="578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89B" w:rsidRDefault="00DA789B">
      <w:pPr>
        <w:pStyle w:val="BodyText"/>
        <w:rPr>
          <w:b/>
        </w:rPr>
      </w:pPr>
    </w:p>
    <w:p w:rsidR="00DA789B" w:rsidRDefault="00DA789B">
      <w:pPr>
        <w:pStyle w:val="BodyText"/>
        <w:rPr>
          <w:b/>
        </w:rPr>
      </w:pPr>
    </w:p>
    <w:p w:rsidR="00DA789B" w:rsidRDefault="00DA789B">
      <w:pPr>
        <w:pStyle w:val="BodyText"/>
        <w:rPr>
          <w:b/>
        </w:rPr>
      </w:pPr>
    </w:p>
    <w:p w:rsidR="00DA789B" w:rsidRDefault="00DA789B">
      <w:pPr>
        <w:pStyle w:val="BodyText"/>
        <w:rPr>
          <w:b/>
          <w:sz w:val="21"/>
        </w:rPr>
      </w:pPr>
    </w:p>
    <w:p w:rsidR="00DA789B" w:rsidRDefault="007B7CFB">
      <w:pPr>
        <w:ind w:left="1453"/>
        <w:rPr>
          <w:rFonts w:ascii="Arial"/>
          <w:sz w:val="15"/>
        </w:rPr>
      </w:pPr>
      <w:r>
        <w:rPr>
          <w:rFonts w:ascii="Arial"/>
          <w:spacing w:val="-2"/>
          <w:sz w:val="15"/>
        </w:rPr>
        <w:t>2017-04-</w:t>
      </w:r>
      <w:r>
        <w:rPr>
          <w:rFonts w:ascii="Arial"/>
          <w:spacing w:val="-5"/>
          <w:sz w:val="15"/>
        </w:rPr>
        <w:t>19</w:t>
      </w:r>
    </w:p>
    <w:p w:rsidR="00DA789B" w:rsidRDefault="00DA789B">
      <w:pPr>
        <w:rPr>
          <w:rFonts w:ascii="Arial"/>
          <w:sz w:val="15"/>
        </w:rPr>
        <w:sectPr w:rsidR="00DA789B">
          <w:type w:val="continuous"/>
          <w:pgSz w:w="11910" w:h="16840"/>
          <w:pgMar w:top="700" w:right="0" w:bottom="280" w:left="20" w:header="720" w:footer="720" w:gutter="0"/>
          <w:cols w:space="720"/>
        </w:sect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580"/>
        </w:trPr>
        <w:tc>
          <w:tcPr>
            <w:tcW w:w="3084" w:type="dxa"/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Arbetsmiljöuppgift</w:t>
            </w:r>
          </w:p>
        </w:tc>
        <w:tc>
          <w:tcPr>
            <w:tcW w:w="3403" w:type="dxa"/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Hur/tänk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på</w:t>
            </w:r>
          </w:p>
        </w:tc>
        <w:tc>
          <w:tcPr>
            <w:tcW w:w="2856" w:type="dxa"/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Stöd,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mallar,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m.m.</w:t>
            </w:r>
          </w:p>
        </w:tc>
      </w:tr>
      <w:tr w:rsidR="00DA789B">
        <w:trPr>
          <w:trHeight w:val="2438"/>
        </w:trPr>
        <w:tc>
          <w:tcPr>
            <w:tcW w:w="3084" w:type="dxa"/>
            <w:shd w:val="clear" w:color="auto" w:fill="E6EDD4"/>
          </w:tcPr>
          <w:p w:rsidR="00DA789B" w:rsidRDefault="007B7CFB">
            <w:pPr>
              <w:pStyle w:val="TableParagraph"/>
              <w:tabs>
                <w:tab w:val="left" w:pos="467"/>
              </w:tabs>
              <w:spacing w:before="109" w:line="276" w:lineRule="auto"/>
              <w:ind w:left="467" w:right="104" w:hanging="360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Organisera </w:t>
            </w:r>
            <w:r>
              <w:rPr>
                <w:sz w:val="20"/>
              </w:rPr>
              <w:t>arbetsmiljöarbetet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ditt </w:t>
            </w:r>
            <w:r>
              <w:rPr>
                <w:spacing w:val="-2"/>
                <w:sz w:val="20"/>
              </w:rPr>
              <w:t>verksamhetsområde.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63" w:line="276" w:lineRule="auto"/>
              <w:ind w:left="107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Kommentar: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Skolchef,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med stöd av HR, har </w:t>
            </w:r>
            <w:r>
              <w:rPr>
                <w:i/>
                <w:spacing w:val="-2"/>
                <w:sz w:val="20"/>
              </w:rPr>
              <w:t>huvudansvaret.</w:t>
            </w:r>
          </w:p>
        </w:tc>
        <w:tc>
          <w:tcPr>
            <w:tcW w:w="3403" w:type="dxa"/>
            <w:shd w:val="clear" w:color="auto" w:fill="E6EDD4"/>
          </w:tcPr>
          <w:p w:rsidR="00DA789B" w:rsidRDefault="007B7CFB">
            <w:pPr>
              <w:pStyle w:val="TableParagraph"/>
              <w:spacing w:before="109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Säkerställ att arbetsmiljöuppgifterna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är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fördelade till lämplig nivå, och att chefer/ledare har tillräckliga resurser och befogenheter att genomföra åtgärder kopplade till </w:t>
            </w:r>
            <w:r>
              <w:rPr>
                <w:spacing w:val="-2"/>
                <w:sz w:val="20"/>
              </w:rPr>
              <w:t>arb</w:t>
            </w:r>
            <w:r>
              <w:rPr>
                <w:spacing w:val="-2"/>
                <w:sz w:val="20"/>
              </w:rPr>
              <w:t>etsmiljöuppgiften.</w:t>
            </w:r>
          </w:p>
        </w:tc>
        <w:tc>
          <w:tcPr>
            <w:tcW w:w="2856" w:type="dxa"/>
            <w:shd w:val="clear" w:color="auto" w:fill="E6EDD4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4000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kompetensbehov inom arbetsmiljöområdet tillgodoses och vid behov </w:t>
            </w:r>
            <w:r>
              <w:rPr>
                <w:spacing w:val="-2"/>
                <w:sz w:val="20"/>
              </w:rPr>
              <w:t>vidarefördela arbetsmiljöuppgifter.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3" w:line="273" w:lineRule="auto"/>
              <w:ind w:left="107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Kommentar: Skolchef och avdelningschef,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med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stöd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av HR, har huvudansvaret.</w:t>
            </w:r>
          </w:p>
        </w:tc>
        <w:tc>
          <w:tcPr>
            <w:tcW w:w="3403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DA789B" w:rsidRDefault="007B7CFB">
            <w:pPr>
              <w:pStyle w:val="TableParagraph"/>
              <w:spacing w:before="111" w:line="273" w:lineRule="auto"/>
              <w:ind w:left="107" w:right="106"/>
              <w:rPr>
                <w:sz w:val="20"/>
              </w:rPr>
            </w:pPr>
            <w:r>
              <w:rPr>
                <w:sz w:val="20"/>
              </w:rPr>
              <w:t>Utbildningar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chef/ledare, samt inom brand och säkerhet:</w:t>
            </w:r>
            <w:r>
              <w:rPr>
                <w:spacing w:val="30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Tjänster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och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utbud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inom kompetensutveckling |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KTH Intranät</w:t>
              </w:r>
            </w:hyperlink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3"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Utbildning inom miljö och kemikaliehantering:</w:t>
            </w:r>
            <w:r>
              <w:rPr>
                <w:spacing w:val="13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Kemisk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och biologisk säkerhet och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utbildning | KTH Intranät</w:t>
              </w:r>
            </w:hyperlink>
          </w:p>
          <w:p w:rsidR="00DA789B" w:rsidRDefault="007B7CFB">
            <w:pPr>
              <w:pStyle w:val="TableParagraph"/>
              <w:spacing w:before="52" w:line="260" w:lineRule="atLeast"/>
              <w:ind w:left="108" w:right="511"/>
              <w:rPr>
                <w:sz w:val="20"/>
              </w:rPr>
            </w:pPr>
            <w:r>
              <w:rPr>
                <w:sz w:val="20"/>
              </w:rPr>
              <w:t>Företagshälsovården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kan tillhandahålla anpassad utbildning, HR stöttar i </w:t>
            </w:r>
            <w:r>
              <w:rPr>
                <w:spacing w:val="-2"/>
                <w:sz w:val="20"/>
              </w:rPr>
              <w:t>kontakten.</w:t>
            </w:r>
          </w:p>
        </w:tc>
      </w:tr>
      <w:tr w:rsidR="00DA789B">
        <w:trPr>
          <w:trHeight w:val="5279"/>
        </w:trPr>
        <w:tc>
          <w:tcPr>
            <w:tcW w:w="3084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467" w:right="120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Undersök och riskbed</w:t>
            </w:r>
            <w:r>
              <w:rPr>
                <w:sz w:val="20"/>
              </w:rPr>
              <w:t>öm regelbundet,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behov, den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fysiska,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organisatoriska och sociala arbetsmiljön, vidta åtgärder och följ upp att åtgärderna har fått effekt,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åtgärder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inte genomförs omedelbart ska föras in i en skriftlig </w:t>
            </w:r>
            <w:r>
              <w:rPr>
                <w:spacing w:val="-2"/>
                <w:sz w:val="20"/>
              </w:rPr>
              <w:t>handlingsplan.</w:t>
            </w:r>
          </w:p>
        </w:tc>
        <w:tc>
          <w:tcPr>
            <w:tcW w:w="3403" w:type="dxa"/>
            <w:shd w:val="clear" w:color="auto" w:fill="E6EDD4"/>
          </w:tcPr>
          <w:p w:rsidR="00DA789B" w:rsidRDefault="007B7CFB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Exempel:</w:t>
            </w:r>
          </w:p>
          <w:p w:rsidR="00DA789B" w:rsidRDefault="007B7CFB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Lokaler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riskbedö</w:t>
            </w:r>
            <w:r>
              <w:rPr>
                <w:sz w:val="20"/>
              </w:rPr>
              <w:t>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årligen.</w:t>
            </w:r>
          </w:p>
          <w:p w:rsidR="00DA789B" w:rsidRDefault="007B7CFB">
            <w:pPr>
              <w:pStyle w:val="TableParagraph"/>
              <w:spacing w:before="3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Vid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flytt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nyanställning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ergonom.</w:t>
            </w:r>
          </w:p>
          <w:p w:rsidR="00DA789B" w:rsidRDefault="007B7CFB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Gör mätningar av ljud och luft. Riskbedöm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våld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öppna </w:t>
            </w:r>
            <w:r>
              <w:rPr>
                <w:spacing w:val="-2"/>
                <w:sz w:val="20"/>
              </w:rPr>
              <w:t>miljöer.</w:t>
            </w:r>
          </w:p>
          <w:p w:rsidR="00DA789B" w:rsidRDefault="007B7CFB">
            <w:pPr>
              <w:pStyle w:val="TableParagraph"/>
              <w:spacing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Prata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arbetsmiljöfrågor,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ex. arbetsbelastning,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fördelning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av arbetsuppgifter osv., enskilt och/eller i grupp.</w:t>
            </w:r>
          </w:p>
          <w:p w:rsidR="00DA789B" w:rsidRDefault="007B7CFB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Efter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olyckor,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tillbud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sjukdom undersök, utred och följ upp.</w:t>
            </w:r>
          </w:p>
        </w:tc>
        <w:tc>
          <w:tcPr>
            <w:tcW w:w="2856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>Respektive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rutin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för fysiska skyddsronder, kontakta HR.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0" w:line="273" w:lineRule="auto"/>
              <w:ind w:left="108" w:right="137"/>
              <w:rPr>
                <w:sz w:val="20"/>
              </w:rPr>
            </w:pPr>
            <w:r>
              <w:rPr>
                <w:sz w:val="20"/>
              </w:rPr>
              <w:t xml:space="preserve">Mall för </w:t>
            </w:r>
            <w:r>
              <w:rPr>
                <w:spacing w:val="-2"/>
                <w:sz w:val="20"/>
              </w:rPr>
              <w:t xml:space="preserve">arbetsplatsmöte/gruppmöte: </w:t>
            </w: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https://intra.kth.se/anstallni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ng/personalsamverkan/arbet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splatstraffar-1.648701</w:t>
              </w:r>
            </w:hyperlink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3"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Organisatorisk och social </w:t>
            </w:r>
            <w:r>
              <w:rPr>
                <w:spacing w:val="-2"/>
                <w:sz w:val="20"/>
              </w:rPr>
              <w:t xml:space="preserve">arbetsmiljö: 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tra.kth.se/anstallni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0"/>
                  <w:u w:val="single" w:color="0000FF"/>
                </w:rPr>
                <w:t>ng/arbetsmiljo/psykosocialar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betsmiljo</w:t>
              </w:r>
            </w:hyperlink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37" w:line="260" w:lineRule="atLeast"/>
              <w:ind w:left="108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KTH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medarbetarpuls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|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KTH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0"/>
                  <w:u w:val="single" w:color="0000FF"/>
                </w:rPr>
                <w:t>Intranät</w:t>
              </w:r>
            </w:hyperlink>
          </w:p>
        </w:tc>
      </w:tr>
    </w:tbl>
    <w:p w:rsidR="00DA789B" w:rsidRDefault="00DA789B">
      <w:pPr>
        <w:spacing w:line="260" w:lineRule="atLeast"/>
        <w:rPr>
          <w:sz w:val="20"/>
        </w:rPr>
        <w:sectPr w:rsidR="00DA789B">
          <w:footerReference w:type="default" r:id="rId23"/>
          <w:pgSz w:w="11910" w:h="16840"/>
          <w:pgMar w:top="1900" w:right="0" w:bottom="980" w:left="20" w:header="0" w:footer="791" w:gutter="0"/>
          <w:pgNumType w:start="1"/>
          <w:cols w:space="720"/>
        </w:sectPr>
      </w:pPr>
    </w:p>
    <w:p w:rsidR="00DA789B" w:rsidRDefault="007B7CFB">
      <w:pPr>
        <w:pStyle w:val="BodyText"/>
        <w:spacing w:line="20" w:lineRule="exact"/>
        <w:ind w:left="13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62" style="width:467.2pt;height:.5pt;mso-position-horizontal-relative:char;mso-position-vertical-relative:line" coordsize="9344,10">
            <v:shape id="docshape3" o:spid="_x0000_s1063" style="position:absolute;width:9344;height:10" coordsize="9344,10" o:spt="100" adj="0,,0" path="m3094,r-10,l,,,10r3084,l3094,10r,-10xm9343,l6497,r-10,l6487,,3094,r,10l6487,10r,l6497,10r2846,l934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A789B" w:rsidRDefault="00DA789B">
      <w:pPr>
        <w:pStyle w:val="BodyText"/>
      </w:pPr>
    </w:p>
    <w:p w:rsidR="00DA789B" w:rsidRDefault="00DA789B">
      <w:pPr>
        <w:pStyle w:val="BodyText"/>
      </w:pPr>
    </w:p>
    <w:p w:rsidR="00DA789B" w:rsidRDefault="00DA789B">
      <w:pPr>
        <w:pStyle w:val="BodyText"/>
        <w:spacing w:before="1"/>
        <w:rPr>
          <w:sz w:val="19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578"/>
        </w:trPr>
        <w:tc>
          <w:tcPr>
            <w:tcW w:w="3084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Arbetsmiljöuppgift</w:t>
            </w:r>
          </w:p>
        </w:tc>
        <w:tc>
          <w:tcPr>
            <w:tcW w:w="3403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Hur/tänk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på</w:t>
            </w:r>
          </w:p>
        </w:tc>
        <w:tc>
          <w:tcPr>
            <w:tcW w:w="2856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Stöd,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mallar,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m.m.</w:t>
            </w:r>
          </w:p>
        </w:tc>
      </w:tr>
      <w:tr w:rsidR="00DA789B">
        <w:trPr>
          <w:trHeight w:val="2541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Genomför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risk-</w:t>
            </w:r>
          </w:p>
          <w:p w:rsidR="00DA789B" w:rsidRDefault="007B7CFB">
            <w:pPr>
              <w:pStyle w:val="TableParagraph"/>
              <w:spacing w:before="32" w:line="273" w:lineRule="auto"/>
              <w:ind w:left="467" w:right="104"/>
              <w:rPr>
                <w:sz w:val="20"/>
              </w:rPr>
            </w:pPr>
            <w:r>
              <w:rPr>
                <w:sz w:val="20"/>
              </w:rPr>
              <w:t>/konsekvensbedömning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vid förändring i verksamheten, gäller såväl fysiska som </w:t>
            </w:r>
            <w:r>
              <w:rPr>
                <w:spacing w:val="-2"/>
                <w:sz w:val="20"/>
              </w:rPr>
              <w:t xml:space="preserve">organisatoriska </w:t>
            </w:r>
            <w:r>
              <w:rPr>
                <w:sz w:val="20"/>
              </w:rPr>
              <w:t>förändringar,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genomför de förebyggande åtgärder som behövs.</w:t>
            </w:r>
          </w:p>
        </w:tc>
        <w:tc>
          <w:tcPr>
            <w:tcW w:w="3403" w:type="dxa"/>
          </w:tcPr>
          <w:p w:rsidR="00DA789B" w:rsidRDefault="007B7CFB">
            <w:pPr>
              <w:pStyle w:val="TableParagraph"/>
              <w:spacing w:before="111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Undersök risker innan ändringar i verksamheten,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omorganisering, sammanslagning/splittring av arbetsgrupper, byte av lokaler, etc.</w:t>
            </w:r>
          </w:p>
          <w:p w:rsidR="00DA789B" w:rsidRDefault="007B7CFB">
            <w:pPr>
              <w:pStyle w:val="TableParagraph"/>
              <w:spacing w:before="85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Samverka både fysiska och organisatoriska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förändringar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med arbetstagare och </w:t>
            </w:r>
            <w:r>
              <w:rPr>
                <w:sz w:val="20"/>
              </w:rPr>
              <w:t>skyddsombud.</w:t>
            </w:r>
          </w:p>
        </w:tc>
        <w:tc>
          <w:tcPr>
            <w:tcW w:w="2856" w:type="dxa"/>
          </w:tcPr>
          <w:p w:rsidR="00DA789B" w:rsidRDefault="007B7CFB">
            <w:pPr>
              <w:pStyle w:val="TableParagraph"/>
              <w:spacing w:before="111" w:line="273" w:lineRule="auto"/>
              <w:ind w:left="107" w:right="106"/>
              <w:rPr>
                <w:sz w:val="20"/>
              </w:rPr>
            </w:pPr>
            <w:r>
              <w:rPr>
                <w:sz w:val="20"/>
              </w:rPr>
              <w:t>Involvera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stöd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 och skyddsombud.</w:t>
            </w:r>
          </w:p>
          <w:p w:rsidR="00DA789B" w:rsidRDefault="00DA789B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:rsidR="00DA789B" w:rsidRDefault="007B7CFB">
            <w:pPr>
              <w:pStyle w:val="TableParagraph"/>
              <w:spacing w:line="276" w:lineRule="auto"/>
              <w:ind w:left="107" w:right="232"/>
              <w:rPr>
                <w:sz w:val="20"/>
              </w:rPr>
            </w:pPr>
            <w:r>
              <w:rPr>
                <w:sz w:val="20"/>
              </w:rPr>
              <w:t>Arbetsmiljöverkets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broschyr om riskbedömning inför ändringar i verksamheten: </w:t>
            </w:r>
            <w:hyperlink r:id="rId24">
              <w:r>
                <w:rPr>
                  <w:color w:val="0000FF"/>
                  <w:sz w:val="20"/>
                  <w:u w:val="single" w:color="0000FF"/>
                </w:rPr>
                <w:t>Riskbedömning inför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ändringar i verksamheten,</w:t>
              </w:r>
            </w:hyperlink>
          </w:p>
          <w:p w:rsidR="00DA789B" w:rsidRDefault="007B7CF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ADI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575</w:t>
              </w:r>
            </w:hyperlink>
          </w:p>
        </w:tc>
      </w:tr>
      <w:tr w:rsidR="00DA789B">
        <w:trPr>
          <w:trHeight w:val="4240"/>
        </w:trPr>
        <w:tc>
          <w:tcPr>
            <w:tcW w:w="3084" w:type="dxa"/>
            <w:shd w:val="clear" w:color="auto" w:fill="E6EDD4"/>
          </w:tcPr>
          <w:p w:rsidR="00DA789B" w:rsidRDefault="007B7CFB">
            <w:pPr>
              <w:pStyle w:val="TableParagraph"/>
              <w:tabs>
                <w:tab w:val="left" w:pos="467"/>
              </w:tabs>
              <w:spacing w:before="111" w:line="273" w:lineRule="auto"/>
              <w:ind w:left="467" w:right="161" w:hanging="360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Rapportera tillbud och arbetsskador, utred och vidta årgärder för att förhindra att det händer igen. Ansvara för att rapportera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allvarliga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tillbud och arbetsskador till Arbetsmiljöverket och anmäl arbetsskador till </w:t>
            </w:r>
            <w:r>
              <w:rPr>
                <w:spacing w:val="-2"/>
                <w:sz w:val="20"/>
              </w:rPr>
              <w:t>Försäkringskassan.</w:t>
            </w:r>
          </w:p>
        </w:tc>
        <w:tc>
          <w:tcPr>
            <w:tcW w:w="3403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110" w:right="182"/>
              <w:rPr>
                <w:sz w:val="20"/>
              </w:rPr>
            </w:pPr>
            <w:r>
              <w:rPr>
                <w:sz w:val="20"/>
              </w:rPr>
              <w:t>Följ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KTH:s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rutin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nmälan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 risk, tillbud och arbetsskador.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68"/>
              <w:ind w:left="110"/>
              <w:rPr>
                <w:sz w:val="20"/>
              </w:rPr>
            </w:pPr>
            <w:r>
              <w:rPr>
                <w:sz w:val="20"/>
              </w:rPr>
              <w:t>Exempel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situationer:</w:t>
            </w:r>
          </w:p>
          <w:p w:rsidR="00DA789B" w:rsidRDefault="007B7CFB">
            <w:pPr>
              <w:pStyle w:val="TableParagraph"/>
              <w:spacing w:before="3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Hanteras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arbetstagare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äter banan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får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allergisk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reaktion.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65" w:line="276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Rapporteras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försäkringskassan: arbetstagare cyklar till arbetet, ramlar och stukar foten.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63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Rapporteras till arbetsmiljöverket och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försäkringskassan: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arbetstagare</w:t>
            </w:r>
          </w:p>
          <w:p w:rsidR="00DA789B" w:rsidRDefault="007B7CFB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blir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utsatt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mobbning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hot.</w:t>
            </w:r>
          </w:p>
        </w:tc>
        <w:tc>
          <w:tcPr>
            <w:tcW w:w="2856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108"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Rutin: </w:t>
            </w:r>
            <w:hyperlink r:id="rId2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https://intra.kth.se/anstalln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20"/>
                  <w:u w:val="single" w:color="0000FF"/>
                </w:rPr>
                <w:t>ng/arbetsmiljo/anmalan-av-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0"/>
                  <w:u w:val="single" w:color="0000FF"/>
                </w:rPr>
                <w:t>t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illbud-risk-och-arbetsskada-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1.490817</w:t>
              </w:r>
            </w:hyperlink>
          </w:p>
        </w:tc>
      </w:tr>
      <w:tr w:rsidR="00DA789B">
        <w:trPr>
          <w:trHeight w:val="2699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Bidra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skolans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årliga arbetsmiljöplan, dvs. handlingsplanen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 förbättra arbetsmiljön.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0" w:line="273" w:lineRule="auto"/>
              <w:ind w:left="107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Kommentar: Skolchef, med stöd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av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HR,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ansvarar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att lämna in arbetsmiljöplan.</w:t>
            </w:r>
          </w:p>
        </w:tc>
        <w:tc>
          <w:tcPr>
            <w:tcW w:w="3403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DA789B" w:rsidRDefault="007B7CFB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stöttar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processen.</w:t>
            </w:r>
          </w:p>
          <w:p w:rsidR="00DA789B" w:rsidRDefault="007B7CFB">
            <w:pPr>
              <w:pStyle w:val="TableParagraph"/>
              <w:spacing w:before="113" w:line="273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Information och mall: </w:t>
            </w:r>
            <w:hyperlink r:id="rId31">
              <w:r>
                <w:rPr>
                  <w:color w:val="0000FF"/>
                  <w:spacing w:val="-2"/>
                  <w:sz w:val="20"/>
                  <w:u w:val="single" w:color="0000FF"/>
                </w:rPr>
                <w:t>Systematiskt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2">
              <w:r>
                <w:rPr>
                  <w:color w:val="0000FF"/>
                  <w:sz w:val="20"/>
                  <w:u w:val="single" w:color="0000FF"/>
                </w:rPr>
                <w:t>arbetsmiljöarbete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SAM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|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KTH Intranät</w:t>
              </w:r>
            </w:hyperlink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40" w:line="260" w:lineRule="atLeast"/>
              <w:ind w:left="108" w:right="106"/>
              <w:rPr>
                <w:sz w:val="20"/>
              </w:rPr>
            </w:pPr>
            <w:hyperlink r:id="rId34">
              <w:r>
                <w:rPr>
                  <w:color w:val="0000FF"/>
                  <w:spacing w:val="-2"/>
                  <w:sz w:val="20"/>
                  <w:u w:val="single" w:color="0000FF"/>
                </w:rPr>
                <w:t>Årlig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sz w:val="20"/>
                  <w:u w:val="single" w:color="0000FF"/>
                </w:rPr>
                <w:t>arbetsmiljöplan20231101.XL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6">
              <w:r>
                <w:rPr>
                  <w:color w:val="0000FF"/>
                  <w:spacing w:val="-6"/>
                  <w:sz w:val="20"/>
                  <w:u w:val="single" w:color="0000FF"/>
                </w:rPr>
                <w:t>SX</w:t>
              </w:r>
            </w:hyperlink>
          </w:p>
        </w:tc>
      </w:tr>
      <w:tr w:rsidR="00DA789B">
        <w:trPr>
          <w:trHeight w:val="2620"/>
        </w:trPr>
        <w:tc>
          <w:tcPr>
            <w:tcW w:w="3084" w:type="dxa"/>
            <w:tcBorders>
              <w:bottom w:val="nil"/>
            </w:tcBorders>
            <w:shd w:val="clear" w:color="auto" w:fill="EAF0DD"/>
          </w:tcPr>
          <w:p w:rsidR="00DA789B" w:rsidRDefault="007B7CFB">
            <w:pPr>
              <w:pStyle w:val="TableParagraph"/>
              <w:tabs>
                <w:tab w:val="left" w:pos="467"/>
              </w:tabs>
              <w:spacing w:before="111" w:line="273" w:lineRule="auto"/>
              <w:ind w:left="467" w:right="172" w:hanging="360"/>
              <w:rPr>
                <w:sz w:val="20"/>
              </w:rPr>
            </w:pPr>
            <w:r>
              <w:rPr>
                <w:spacing w:val="-6"/>
                <w:sz w:val="20"/>
              </w:rPr>
              <w:t>7.</w:t>
            </w:r>
            <w:r>
              <w:rPr>
                <w:sz w:val="20"/>
              </w:rPr>
              <w:tab/>
              <w:t>Se till att beredskap, kunskap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kännedom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om första hjälpen och krisstöd finns inom ditt </w:t>
            </w:r>
            <w:r>
              <w:rPr>
                <w:spacing w:val="-2"/>
                <w:sz w:val="20"/>
              </w:rPr>
              <w:t>verksamhetsområde.</w:t>
            </w:r>
          </w:p>
        </w:tc>
        <w:tc>
          <w:tcPr>
            <w:tcW w:w="3403" w:type="dxa"/>
            <w:tcBorders>
              <w:bottom w:val="nil"/>
            </w:tcBorders>
            <w:shd w:val="clear" w:color="auto" w:fill="EAF0DD"/>
          </w:tcPr>
          <w:p w:rsidR="00DA789B" w:rsidRDefault="007B7CFB">
            <w:pPr>
              <w:pStyle w:val="TableParagraph"/>
              <w:spacing w:before="111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Utifrån verksamhetens särskilda risker ska det ex. finnas tillräcklig 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kunskap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KTH:s krisorganisation, utrymningsvägar, uppsamlingsplatser och hjärtstartare/första hjälpen.</w:t>
            </w:r>
          </w:p>
          <w:p w:rsidR="00DA789B" w:rsidRDefault="007B7CFB">
            <w:pPr>
              <w:pStyle w:val="TableParagraph"/>
              <w:spacing w:before="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Tillräckligt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många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ha kunskap om </w:t>
            </w:r>
            <w:r>
              <w:rPr>
                <w:sz w:val="20"/>
              </w:rPr>
              <w:t>första hjälpen inom verksamheten och det ska</w:t>
            </w:r>
          </w:p>
        </w:tc>
        <w:tc>
          <w:tcPr>
            <w:tcW w:w="2856" w:type="dxa"/>
            <w:tcBorders>
              <w:bottom w:val="nil"/>
            </w:tcBorders>
            <w:shd w:val="clear" w:color="auto" w:fill="EAF0DD"/>
          </w:tcPr>
          <w:p w:rsidR="00DA789B" w:rsidRDefault="007B7CFB">
            <w:pPr>
              <w:pStyle w:val="TableParagraph"/>
              <w:spacing w:before="111"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Respektive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lokal krisgrupp. Krispärm med 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att tillhandahålla samtliga </w:t>
            </w:r>
            <w:r>
              <w:rPr>
                <w:spacing w:val="-2"/>
                <w:sz w:val="20"/>
              </w:rPr>
              <w:t>avdelningar.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0"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Länk för krisstöd: </w:t>
            </w:r>
            <w:hyperlink r:id="rId3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https://intra.kth.se/anstallni</w:t>
              </w:r>
            </w:hyperlink>
          </w:p>
          <w:p w:rsidR="00DA789B" w:rsidRDefault="007B7CFB">
            <w:pPr>
              <w:pStyle w:val="TableParagraph"/>
              <w:spacing w:before="3"/>
              <w:ind w:left="108"/>
              <w:rPr>
                <w:sz w:val="20"/>
              </w:rPr>
            </w:pPr>
            <w:hyperlink r:id="rId38">
              <w:r>
                <w:rPr>
                  <w:color w:val="0000FF"/>
                  <w:spacing w:val="-2"/>
                  <w:sz w:val="20"/>
                  <w:u w:val="single" w:color="0000FF"/>
                </w:rPr>
                <w:t>ng/arbetsmiljo/krisstod</w:t>
              </w:r>
            </w:hyperlink>
          </w:p>
        </w:tc>
      </w:tr>
    </w:tbl>
    <w:p w:rsidR="00DA789B" w:rsidRDefault="00DA789B">
      <w:pPr>
        <w:rPr>
          <w:sz w:val="20"/>
        </w:rPr>
        <w:sectPr w:rsidR="00DA789B">
          <w:pgSz w:w="11910" w:h="16840"/>
          <w:pgMar w:top="1900" w:right="0" w:bottom="980" w:left="20" w:header="0" w:footer="791" w:gutter="0"/>
          <w:cols w:space="720"/>
        </w:sectPr>
      </w:pPr>
    </w:p>
    <w:p w:rsidR="00DA789B" w:rsidRDefault="00DA789B">
      <w:pPr>
        <w:pStyle w:val="BodyText"/>
        <w:spacing w:before="5"/>
        <w:rPr>
          <w:sz w:val="2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561"/>
        </w:trPr>
        <w:tc>
          <w:tcPr>
            <w:tcW w:w="3084" w:type="dxa"/>
            <w:tcBorders>
              <w:bottom w:val="nil"/>
            </w:tcBorders>
            <w:shd w:val="clear" w:color="auto" w:fill="EAF0DD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bottom w:val="nil"/>
            </w:tcBorders>
            <w:shd w:val="clear" w:color="auto" w:fill="EAF0DD"/>
          </w:tcPr>
          <w:p w:rsidR="00DA789B" w:rsidRDefault="007B7CFB">
            <w:pPr>
              <w:pStyle w:val="TableParagraph"/>
              <w:spacing w:before="3" w:line="262" w:lineRule="exact"/>
              <w:ind w:left="110" w:right="113"/>
              <w:rPr>
                <w:sz w:val="20"/>
              </w:rPr>
            </w:pPr>
            <w:r>
              <w:rPr>
                <w:sz w:val="20"/>
              </w:rPr>
              <w:t>genomförs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praktiska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övningar utifrån behov.</w:t>
            </w:r>
          </w:p>
        </w:tc>
        <w:tc>
          <w:tcPr>
            <w:tcW w:w="2856" w:type="dxa"/>
            <w:tcBorders>
              <w:bottom w:val="nil"/>
            </w:tcBorders>
            <w:shd w:val="clear" w:color="auto" w:fill="EAF0DD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578"/>
        </w:trPr>
        <w:tc>
          <w:tcPr>
            <w:tcW w:w="3084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Arbetsmiljöuppgift</w:t>
            </w:r>
          </w:p>
        </w:tc>
        <w:tc>
          <w:tcPr>
            <w:tcW w:w="3403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Hur/tänk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på</w:t>
            </w:r>
          </w:p>
        </w:tc>
        <w:tc>
          <w:tcPr>
            <w:tcW w:w="2856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Stöd,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mallar,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m.m.</w:t>
            </w:r>
          </w:p>
        </w:tc>
      </w:tr>
      <w:tr w:rsidR="00DA789B">
        <w:trPr>
          <w:trHeight w:val="6242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right="189" w:hanging="36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Följ upp sjukfrånvaro, uppmärksamma tidiga tecken på att en medarbetare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mår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bra och vidta åtgärder.</w:t>
            </w:r>
          </w:p>
        </w:tc>
        <w:tc>
          <w:tcPr>
            <w:tcW w:w="3403" w:type="dxa"/>
          </w:tcPr>
          <w:p w:rsidR="00DA789B" w:rsidRDefault="007B7CFB">
            <w:pPr>
              <w:pStyle w:val="TableParagraph"/>
              <w:spacing w:before="111" w:line="276" w:lineRule="auto"/>
              <w:ind w:left="110" w:right="117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för hur 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 sjukfrånvaro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skicka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 post/ringa chef.</w:t>
            </w:r>
          </w:p>
          <w:p w:rsidR="00DA789B" w:rsidRDefault="007B7CFB">
            <w:pPr>
              <w:pStyle w:val="TableParagraph"/>
              <w:spacing w:before="78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Tydliggör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vikten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sjukanmälan registreras i egenrapport</w:t>
            </w:r>
            <w:r>
              <w:rPr>
                <w:sz w:val="20"/>
              </w:rPr>
              <w:t xml:space="preserve">systemet </w:t>
            </w:r>
            <w:r>
              <w:rPr>
                <w:spacing w:val="-2"/>
                <w:sz w:val="20"/>
              </w:rPr>
              <w:t>(HR+).</w:t>
            </w:r>
          </w:p>
          <w:p w:rsidR="00DA789B" w:rsidRDefault="007B7CFB">
            <w:pPr>
              <w:pStyle w:val="TableParagraph"/>
              <w:spacing w:before="82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kontinuerlig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dialog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 medarbetare för att kunna fånga upp signaler tidigt. Ersätt ej sjukdom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flextid.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0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Signaler som kan indikera att en medarbetare inte mår bra: Upprepad korttidsfrånvaro, förändrade sociala beteenden, exempelvis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undvika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lunch,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är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mer tystlåten/upprörd än vanligt.</w:t>
            </w:r>
          </w:p>
          <w:p w:rsidR="00DA789B" w:rsidRDefault="007B7CFB">
            <w:pPr>
              <w:pStyle w:val="TableParagraph"/>
              <w:spacing w:before="5" w:line="273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>Upprepade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kortidsfrånvaro,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 ta ut semester.</w:t>
            </w:r>
          </w:p>
          <w:p w:rsidR="00DA789B" w:rsidRDefault="007B7CFB">
            <w:pPr>
              <w:pStyle w:val="TableParagraph"/>
              <w:spacing w:before="2" w:line="273" w:lineRule="auto"/>
              <w:ind w:left="109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apportera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sin semesterplanering.</w:t>
            </w:r>
          </w:p>
          <w:p w:rsidR="00DA789B" w:rsidRDefault="007B7CFB">
            <w:pPr>
              <w:pStyle w:val="TableParagraph"/>
              <w:spacing w:before="82"/>
              <w:ind w:left="109"/>
              <w:rPr>
                <w:sz w:val="20"/>
              </w:rPr>
            </w:pPr>
            <w:r>
              <w:rPr>
                <w:sz w:val="20"/>
              </w:rPr>
              <w:t>Agera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tidigt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skede.</w:t>
            </w:r>
          </w:p>
        </w:tc>
        <w:tc>
          <w:tcPr>
            <w:tcW w:w="2856" w:type="dxa"/>
          </w:tcPr>
          <w:p w:rsidR="00DA789B" w:rsidRDefault="007B7CFB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hjälp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från</w:t>
            </w:r>
            <w:r>
              <w:rPr>
                <w:spacing w:val="-5"/>
                <w:sz w:val="20"/>
              </w:rPr>
              <w:t xml:space="preserve"> HR.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DA789B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DA789B" w:rsidRDefault="007B7CFB">
            <w:pPr>
              <w:pStyle w:val="TableParagraph"/>
              <w:spacing w:line="273" w:lineRule="auto"/>
              <w:ind w:left="108" w:right="106" w:hanging="1"/>
              <w:rPr>
                <w:sz w:val="20"/>
              </w:rPr>
            </w:pPr>
            <w:r>
              <w:rPr>
                <w:sz w:val="20"/>
              </w:rPr>
              <w:t>Läs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ledighet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frånvaro: </w:t>
            </w:r>
            <w:hyperlink r:id="rId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https://intra.kth.se/anstallni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0"/>
                  <w:u w:val="single" w:color="0000FF"/>
                </w:rPr>
                <w:t>ng/arbetstid/semester-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20"/>
                  <w:u w:val="single" w:color="0000FF"/>
                </w:rPr>
                <w:t>1.26439</w:t>
              </w:r>
            </w:hyperlink>
          </w:p>
        </w:tc>
      </w:tr>
      <w:tr w:rsidR="00DA789B">
        <w:trPr>
          <w:trHeight w:val="5740"/>
        </w:trPr>
        <w:tc>
          <w:tcPr>
            <w:tcW w:w="3084" w:type="dxa"/>
            <w:shd w:val="clear" w:color="auto" w:fill="E6EDD4"/>
          </w:tcPr>
          <w:p w:rsidR="00DA789B" w:rsidRDefault="007B7CFB">
            <w:pPr>
              <w:pStyle w:val="TableParagraph"/>
              <w:spacing w:before="109" w:line="273" w:lineRule="auto"/>
              <w:ind w:left="467" w:right="104" w:hanging="36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Bedriv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rehabiliteringsarbete och vid behov </w:t>
            </w:r>
            <w:r>
              <w:rPr>
                <w:spacing w:val="-2"/>
                <w:sz w:val="20"/>
              </w:rPr>
              <w:t>initiera/bedriva arbetsanpassning.</w:t>
            </w:r>
          </w:p>
        </w:tc>
        <w:tc>
          <w:tcPr>
            <w:tcW w:w="3403" w:type="dxa"/>
            <w:shd w:val="clear" w:color="auto" w:fill="E6EDD4"/>
          </w:tcPr>
          <w:p w:rsidR="00DA789B" w:rsidRDefault="007B7CFB">
            <w:pPr>
              <w:pStyle w:val="TableParagraph"/>
              <w:spacing w:before="109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Åtgärder ska vidtas så fort du blir uppmärksam på ohälsa, vänta inte tills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medarbetaren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blir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sjukskriven.</w:t>
            </w:r>
          </w:p>
          <w:p w:rsidR="00DA789B" w:rsidRDefault="007B7CFB">
            <w:pPr>
              <w:pStyle w:val="TableParagraph"/>
              <w:spacing w:before="78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Vid nedsatt arbetsförmåga, pga. olika fysiska eller psykiska funktionsnedsättningar kan man behöva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anpa</w:t>
            </w:r>
            <w:r>
              <w:rPr>
                <w:sz w:val="20"/>
              </w:rPr>
              <w:t>ssning.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 kan innebära att personen får särskilda arbetshjälpmedel, handledning eller individuella stödinsatser.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även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behöva välja ut särskilda arbetsuppgifter, genomföra tekniska åtgärder, anpassa lokalerna och/eller förändra arbetsfördelningen.</w:t>
            </w:r>
          </w:p>
          <w:p w:rsidR="00DA789B" w:rsidRDefault="007B7CFB">
            <w:pPr>
              <w:pStyle w:val="TableParagraph"/>
              <w:spacing w:before="90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Exempel: En anställd har brutit benet. Då kan man ordna med transport till arbetsplatsen och den anställde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utföra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arbetsuppgifter som inte påverkas av den</w:t>
            </w:r>
          </w:p>
          <w:p w:rsidR="00DA789B" w:rsidRDefault="007B7C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begränsade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rörelseförmågan.</w:t>
            </w:r>
          </w:p>
        </w:tc>
        <w:tc>
          <w:tcPr>
            <w:tcW w:w="2856" w:type="dxa"/>
            <w:shd w:val="clear" w:color="auto" w:fill="E6EDD4"/>
          </w:tcPr>
          <w:p w:rsidR="00DA789B" w:rsidRDefault="007B7CFB">
            <w:pPr>
              <w:pStyle w:val="TableParagraph"/>
              <w:spacing w:before="109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Läs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arbetsanpassning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 rehabilitering på arbetsmiljöverkets hemsida:</w:t>
            </w:r>
          </w:p>
          <w:p w:rsidR="00DA789B" w:rsidRDefault="007B7CFB">
            <w:pPr>
              <w:pStyle w:val="TableParagraph"/>
              <w:spacing w:before="78" w:line="273" w:lineRule="auto"/>
              <w:ind w:left="108" w:right="1057"/>
              <w:rPr>
                <w:sz w:val="20"/>
              </w:rPr>
            </w:pPr>
            <w:hyperlink r:id="rId42">
              <w:r>
                <w:rPr>
                  <w:color w:val="0000FF"/>
                  <w:sz w:val="20"/>
                  <w:u w:val="single" w:color="0000FF"/>
                </w:rPr>
                <w:t>Vägledning om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arbetsanpassning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0"/>
                  <w:u w:val="single" w:color="0000FF"/>
                </w:rPr>
                <w:t>Arbetsmiljöverket</w:t>
              </w:r>
            </w:hyperlink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69" w:line="273" w:lineRule="auto"/>
              <w:ind w:left="108"/>
              <w:rPr>
                <w:sz w:val="20"/>
              </w:rPr>
            </w:pPr>
            <w:hyperlink r:id="rId45">
              <w:r>
                <w:rPr>
                  <w:color w:val="0000FF"/>
                  <w:sz w:val="20"/>
                  <w:u w:val="single" w:color="0000FF"/>
                </w:rPr>
                <w:t>Arbetsanpassning –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46">
              <w:r>
                <w:rPr>
                  <w:color w:val="0000FF"/>
                  <w:sz w:val="20"/>
                  <w:u w:val="single" w:color="0000FF"/>
                </w:rPr>
                <w:t>individuell</w:t>
              </w:r>
              <w:r>
                <w:rPr>
                  <w:color w:val="0000FF"/>
                  <w:sz w:val="20"/>
                  <w:u w:val="single" w:color="0000FF"/>
                </w:rPr>
                <w:t>a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åtgärder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sz w:val="20"/>
                  <w:u w:val="single" w:color="0000FF"/>
                </w:rPr>
                <w:t>Arbetsmiljöverket</w:t>
              </w:r>
            </w:hyperlink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0"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Läs om </w:t>
            </w:r>
            <w:r>
              <w:rPr>
                <w:spacing w:val="-2"/>
                <w:sz w:val="20"/>
              </w:rPr>
              <w:t xml:space="preserve">rehabiliteringsprocessen: </w:t>
            </w:r>
            <w:hyperlink r:id="rId4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https://intra.kth.se/anstallni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0"/>
                  <w:u w:val="single" w:color="0000FF"/>
                </w:rPr>
                <w:t>ng/arbetsmiljo/rehabilitering</w:t>
              </w:r>
            </w:hyperlink>
          </w:p>
          <w:p w:rsidR="00DA789B" w:rsidRDefault="007B7CFB">
            <w:pPr>
              <w:pStyle w:val="TableParagraph"/>
              <w:spacing w:before="3"/>
              <w:ind w:left="108"/>
              <w:rPr>
                <w:sz w:val="20"/>
              </w:rPr>
            </w:pPr>
            <w:hyperlink r:id="rId50">
              <w:r>
                <w:rPr>
                  <w:color w:val="0000FF"/>
                  <w:spacing w:val="-2"/>
                  <w:sz w:val="20"/>
                  <w:u w:val="single" w:color="0000FF"/>
                </w:rPr>
                <w:t>-vem-gor-vad-1.491169</w:t>
              </w:r>
            </w:hyperlink>
          </w:p>
        </w:tc>
      </w:tr>
    </w:tbl>
    <w:p w:rsidR="00DA789B" w:rsidRDefault="00DA789B">
      <w:pPr>
        <w:rPr>
          <w:sz w:val="20"/>
        </w:rPr>
        <w:sectPr w:rsidR="00DA789B">
          <w:pgSz w:w="11910" w:h="16840"/>
          <w:pgMar w:top="1880" w:right="0" w:bottom="980" w:left="20" w:header="0" w:footer="791" w:gutter="0"/>
          <w:cols w:space="720"/>
        </w:sectPr>
      </w:pPr>
    </w:p>
    <w:p w:rsidR="00DA789B" w:rsidRDefault="007B7CFB">
      <w:pPr>
        <w:pStyle w:val="BodyText"/>
        <w:spacing w:before="5"/>
        <w:rPr>
          <w:sz w:val="2"/>
        </w:rPr>
      </w:pPr>
      <w:r>
        <w:lastRenderedPageBreak/>
        <w:pict>
          <v:rect id="docshape4" o:spid="_x0000_s1061" style="position:absolute;margin-left:398.05pt;margin-top:328.45pt;width:128.9pt;height:.5pt;z-index:-16058880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340"/>
        </w:trPr>
        <w:tc>
          <w:tcPr>
            <w:tcW w:w="3084" w:type="dxa"/>
            <w:shd w:val="clear" w:color="auto" w:fill="E6EDD4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shd w:val="clear" w:color="auto" w:fill="E6EDD4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shd w:val="clear" w:color="auto" w:fill="E6EDD4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789B" w:rsidRDefault="00DA789B">
      <w:pPr>
        <w:pStyle w:val="BodyText"/>
      </w:pPr>
    </w:p>
    <w:p w:rsidR="00DA789B" w:rsidRDefault="00DA789B">
      <w:pPr>
        <w:pStyle w:val="BodyText"/>
      </w:pPr>
    </w:p>
    <w:p w:rsidR="00DA789B" w:rsidRDefault="00DA789B">
      <w:pPr>
        <w:pStyle w:val="BodyText"/>
      </w:pPr>
    </w:p>
    <w:p w:rsidR="00DA789B" w:rsidRDefault="00DA789B">
      <w:pPr>
        <w:pStyle w:val="BodyText"/>
      </w:pPr>
    </w:p>
    <w:p w:rsidR="00DA789B" w:rsidRDefault="00DA789B">
      <w:pPr>
        <w:pStyle w:val="BodyText"/>
      </w:pPr>
    </w:p>
    <w:p w:rsidR="00DA789B" w:rsidRDefault="00DA789B">
      <w:pPr>
        <w:pStyle w:val="BodyText"/>
        <w:spacing w:before="6"/>
        <w:rPr>
          <w:sz w:val="21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578"/>
        </w:trPr>
        <w:tc>
          <w:tcPr>
            <w:tcW w:w="3084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Arbetsmiljöuppgift</w:t>
            </w:r>
          </w:p>
        </w:tc>
        <w:tc>
          <w:tcPr>
            <w:tcW w:w="3403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Hur/tänk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på</w:t>
            </w:r>
          </w:p>
        </w:tc>
        <w:tc>
          <w:tcPr>
            <w:tcW w:w="2856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Stöd,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mallar,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m.m.</w:t>
            </w:r>
          </w:p>
        </w:tc>
      </w:tr>
      <w:tr w:rsidR="00DA789B">
        <w:trPr>
          <w:trHeight w:val="8061"/>
        </w:trPr>
        <w:tc>
          <w:tcPr>
            <w:tcW w:w="3084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467" w:right="96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Ha kunskap om och uppmärksamma tecken på </w:t>
            </w:r>
            <w:r>
              <w:rPr>
                <w:spacing w:val="-2"/>
                <w:sz w:val="20"/>
              </w:rPr>
              <w:t>diskriminering,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trakasserier, sexuella trakasserier,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mobbning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eller annan kränkande särbehandling. Vidta åtgärder för att motverka förhållanden i arbetsmiljön som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skulle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kunna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upphov till detta och vid behov hantera uppkomna </w:t>
            </w:r>
            <w:r>
              <w:rPr>
                <w:spacing w:val="-2"/>
                <w:sz w:val="20"/>
              </w:rPr>
              <w:t>situationer.</w:t>
            </w:r>
          </w:p>
        </w:tc>
        <w:tc>
          <w:tcPr>
            <w:tcW w:w="3403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110" w:right="182"/>
              <w:rPr>
                <w:sz w:val="20"/>
              </w:rPr>
            </w:pPr>
            <w:r>
              <w:rPr>
                <w:sz w:val="20"/>
              </w:rPr>
              <w:t>Vanliga faktore</w:t>
            </w:r>
            <w:r>
              <w:rPr>
                <w:sz w:val="20"/>
              </w:rPr>
              <w:t>r som kan ligga bakom och tecken att vara extra uppmärksam på: brister i organisationen, ständiga förändringar eller stora förändringar i verksamheten, långvarig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arbetsplatsen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 ex. otydligt arbetsinnehåll, stor arbetsmängd, ont om tid och otydli</w:t>
            </w:r>
            <w:r>
              <w:rPr>
                <w:sz w:val="20"/>
              </w:rPr>
              <w:t xml:space="preserve">g arbetsfördelning, brister i </w:t>
            </w:r>
            <w:r>
              <w:rPr>
                <w:spacing w:val="-2"/>
                <w:sz w:val="20"/>
              </w:rPr>
              <w:t xml:space="preserve">ledarskapet, </w:t>
            </w:r>
            <w:r>
              <w:rPr>
                <w:sz w:val="20"/>
              </w:rPr>
              <w:t xml:space="preserve">arbetsplatskulturen/jargong, brist på respekt för olikheter och </w:t>
            </w:r>
            <w:r>
              <w:rPr>
                <w:spacing w:val="-2"/>
                <w:sz w:val="20"/>
              </w:rPr>
              <w:t>konflikter.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81" w:line="273" w:lineRule="auto"/>
              <w:ind w:left="110" w:right="98"/>
              <w:rPr>
                <w:i/>
                <w:sz w:val="20"/>
              </w:rPr>
            </w:pPr>
            <w:r>
              <w:rPr>
                <w:sz w:val="20"/>
              </w:rPr>
              <w:t>Förebyggande: Diskutera i grupp 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kränkande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särbehandling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är för något och använd ”O- begreppen” för att komma igång: situationer som upplevs o</w:t>
            </w:r>
            <w:r>
              <w:rPr>
                <w:i/>
                <w:sz w:val="20"/>
              </w:rPr>
              <w:t>behaglig, olustig, obegriplig, orättvis.</w:t>
            </w:r>
          </w:p>
          <w:p w:rsidR="00DA789B" w:rsidRDefault="007B7CFB">
            <w:pPr>
              <w:pStyle w:val="TableParagraph"/>
              <w:spacing w:before="85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Klargör att kränkningar inte är accepterat. Se till att arbetsinnehållet är tydligt, prioritera och fördela arbetet, tydliggör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arbetsfördelning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vad som förväntas.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3"/>
              <w:ind w:left="110"/>
              <w:rPr>
                <w:sz w:val="20"/>
              </w:rPr>
            </w:pPr>
            <w:r>
              <w:rPr>
                <w:sz w:val="20"/>
              </w:rPr>
              <w:t>Agera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tidigt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skede.</w:t>
            </w:r>
          </w:p>
        </w:tc>
        <w:tc>
          <w:tcPr>
            <w:tcW w:w="2856" w:type="dxa"/>
            <w:shd w:val="clear" w:color="auto" w:fill="E6EDD4"/>
          </w:tcPr>
          <w:p w:rsidR="00DA789B" w:rsidRDefault="007B7CFB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stöd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från</w:t>
            </w:r>
            <w:r>
              <w:rPr>
                <w:spacing w:val="-5"/>
                <w:sz w:val="20"/>
              </w:rPr>
              <w:t xml:space="preserve"> HR.</w:t>
            </w:r>
          </w:p>
          <w:p w:rsidR="00DA789B" w:rsidRDefault="00DA789B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:rsidR="00DA789B" w:rsidRDefault="007B7CFB">
            <w:pPr>
              <w:pStyle w:val="TableParagraph"/>
              <w:spacing w:line="273" w:lineRule="auto"/>
              <w:ind w:left="108" w:right="116"/>
              <w:rPr>
                <w:sz w:val="20"/>
              </w:rPr>
            </w:pPr>
            <w:r>
              <w:rPr>
                <w:sz w:val="20"/>
              </w:rPr>
              <w:t>Utsedda på skolan utreder diskriminering, trakasserier och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kränkande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särbehandling enligt KTH:s </w:t>
            </w:r>
            <w:r>
              <w:rPr>
                <w:spacing w:val="-2"/>
                <w:sz w:val="20"/>
              </w:rPr>
              <w:t xml:space="preserve">ärendehanteringsrutin: </w:t>
            </w:r>
            <w:hyperlink r:id="rId51">
              <w:r>
                <w:rPr>
                  <w:color w:val="0000FF"/>
                  <w:spacing w:val="-2"/>
                  <w:sz w:val="20"/>
                </w:rPr>
                <w:t>https://intra.kth.se/anstallni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20"/>
                  <w:u w:val="single" w:color="0000FF"/>
                </w:rPr>
                <w:t>ng/diskriminering-och-k</w:t>
              </w:r>
            </w:hyperlink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5" w:line="273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>Uppförandekoden är bilaga till anställningsavtalet, individuell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studieplan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(ISP), utvecklingssamtalet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z w:val="20"/>
              </w:rPr>
              <w:t xml:space="preserve"> användas som underlag vid diskussion gällande bemötande:</w:t>
            </w:r>
            <w:r>
              <w:rPr>
                <w:spacing w:val="40"/>
                <w:sz w:val="20"/>
              </w:rPr>
              <w:t xml:space="preserve"> </w:t>
            </w:r>
            <w:hyperlink r:id="rId53">
              <w:r>
                <w:rPr>
                  <w:color w:val="0000FF"/>
                  <w:sz w:val="20"/>
                  <w:u w:val="single" w:color="0000FF"/>
                </w:rPr>
                <w:t>KTH:s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54">
              <w:r>
                <w:rPr>
                  <w:color w:val="0000FF"/>
                  <w:sz w:val="20"/>
                  <w:u w:val="single" w:color="0000FF"/>
                </w:rPr>
                <w:t>uppförandekod | KTH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0"/>
                  <w:u w:val="single" w:color="0000FF"/>
                </w:rPr>
                <w:t>Intranät</w:t>
              </w:r>
            </w:hyperlink>
          </w:p>
        </w:tc>
      </w:tr>
      <w:tr w:rsidR="00DA789B">
        <w:trPr>
          <w:trHeight w:val="1420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right="189" w:hanging="361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Genomför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regelbundna möten, ex. </w:t>
            </w:r>
            <w:r>
              <w:rPr>
                <w:spacing w:val="-2"/>
                <w:sz w:val="20"/>
              </w:rPr>
              <w:t>arbetsplatsträffar.</w:t>
            </w:r>
          </w:p>
        </w:tc>
        <w:tc>
          <w:tcPr>
            <w:tcW w:w="3403" w:type="dxa"/>
          </w:tcPr>
          <w:p w:rsidR="00DA789B" w:rsidRDefault="007B7CFB">
            <w:pPr>
              <w:pStyle w:val="TableParagraph"/>
              <w:spacing w:before="111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stående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skapa även utrymme för att låta alla komma till tals.</w:t>
            </w:r>
          </w:p>
        </w:tc>
        <w:tc>
          <w:tcPr>
            <w:tcW w:w="2856" w:type="dxa"/>
          </w:tcPr>
          <w:p w:rsidR="00DA789B" w:rsidRDefault="007B7CFB">
            <w:pPr>
              <w:pStyle w:val="TableParagraph"/>
              <w:spacing w:before="111"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Mall för </w:t>
            </w:r>
            <w:r>
              <w:rPr>
                <w:spacing w:val="-2"/>
                <w:sz w:val="20"/>
              </w:rPr>
              <w:t xml:space="preserve">arbetsplatsträff/gruppmöte: </w:t>
            </w: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https://intra.kth.se/anstallni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0"/>
                  <w:u w:val="single" w:color="0000FF"/>
                </w:rPr>
                <w:t>ng/personalsamverkan/arbet</w:t>
              </w:r>
            </w:hyperlink>
          </w:p>
          <w:p w:rsidR="00DA789B" w:rsidRDefault="007B7CFB">
            <w:pPr>
              <w:pStyle w:val="TableParagraph"/>
              <w:spacing w:before="3"/>
              <w:ind w:left="108"/>
              <w:rPr>
                <w:sz w:val="20"/>
              </w:rPr>
            </w:pP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splatstraffar-1.648701</w:t>
              </w:r>
            </w:hyperlink>
          </w:p>
        </w:tc>
      </w:tr>
      <w:tr w:rsidR="00DA789B">
        <w:trPr>
          <w:trHeight w:val="1420"/>
        </w:trPr>
        <w:tc>
          <w:tcPr>
            <w:tcW w:w="3084" w:type="dxa"/>
            <w:shd w:val="clear" w:color="auto" w:fill="E6EDD4"/>
          </w:tcPr>
          <w:p w:rsidR="00DA789B" w:rsidRDefault="007B7CFB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Erbjud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utveckling-</w:t>
            </w:r>
          </w:p>
          <w:p w:rsidR="00DA789B" w:rsidRDefault="007B7CFB">
            <w:pPr>
              <w:pStyle w:val="TableParagraph"/>
              <w:spacing w:before="32" w:line="276" w:lineRule="auto"/>
              <w:ind w:left="467" w:right="104"/>
              <w:rPr>
                <w:sz w:val="20"/>
              </w:rPr>
            </w:pPr>
            <w:r>
              <w:rPr>
                <w:sz w:val="20"/>
              </w:rPr>
              <w:t>/medarbetarsamtal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varje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år där frågor om organisatorisk, social och</w:t>
            </w:r>
          </w:p>
          <w:p w:rsidR="00DA789B" w:rsidRDefault="007B7CF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fysisk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arbetsmiljö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upp.</w:t>
            </w:r>
          </w:p>
        </w:tc>
        <w:tc>
          <w:tcPr>
            <w:tcW w:w="3403" w:type="dxa"/>
            <w:shd w:val="clear" w:color="auto" w:fill="E6EDD4"/>
          </w:tcPr>
          <w:p w:rsidR="00DA789B" w:rsidRDefault="007B7CFB">
            <w:pPr>
              <w:pStyle w:val="TableParagraph"/>
              <w:spacing w:before="109" w:line="273" w:lineRule="auto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Utveckling-/medarbetarsamtalet </w:t>
            </w:r>
            <w:r>
              <w:rPr>
                <w:sz w:val="20"/>
              </w:rPr>
              <w:t>sker under första delen av kalenderåret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ligger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grund för lönesamtalet.</w:t>
            </w:r>
          </w:p>
        </w:tc>
        <w:tc>
          <w:tcPr>
            <w:tcW w:w="2856" w:type="dxa"/>
            <w:shd w:val="clear" w:color="auto" w:fill="E6EDD4"/>
          </w:tcPr>
          <w:p w:rsidR="00DA789B" w:rsidRDefault="007B7CFB">
            <w:pPr>
              <w:pStyle w:val="TableParagraph"/>
              <w:spacing w:before="109" w:line="273" w:lineRule="auto"/>
              <w:ind w:left="108" w:right="127"/>
              <w:rPr>
                <w:sz w:val="20"/>
              </w:rPr>
            </w:pPr>
            <w:r>
              <w:rPr>
                <w:sz w:val="20"/>
              </w:rPr>
              <w:t xml:space="preserve">Mall för utvecklingssamtal: </w:t>
            </w:r>
            <w:hyperlink r:id="rId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https://intra.kth.se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/anstallni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0"/>
                  <w:u w:val="single" w:color="0000FF"/>
                </w:rPr>
                <w:t>ng/personalsamverkan/utvec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sz w:val="20"/>
                  <w:u w:val="single" w:color="0000FF"/>
                </w:rPr>
                <w:t>klingssamtal-1.648695</w:t>
              </w:r>
            </w:hyperlink>
          </w:p>
        </w:tc>
      </w:tr>
    </w:tbl>
    <w:p w:rsidR="00DA789B" w:rsidRDefault="00DA789B">
      <w:pPr>
        <w:spacing w:line="273" w:lineRule="auto"/>
        <w:rPr>
          <w:sz w:val="20"/>
        </w:rPr>
        <w:sectPr w:rsidR="00DA789B">
          <w:pgSz w:w="11910" w:h="16840"/>
          <w:pgMar w:top="1880" w:right="0" w:bottom="980" w:left="20" w:header="0" w:footer="791" w:gutter="0"/>
          <w:cols w:space="720"/>
        </w:sectPr>
      </w:pPr>
    </w:p>
    <w:p w:rsidR="00DA789B" w:rsidRDefault="007B7CFB">
      <w:pPr>
        <w:pStyle w:val="BodyText"/>
        <w:spacing w:before="5"/>
        <w:rPr>
          <w:sz w:val="2"/>
        </w:rPr>
      </w:pPr>
      <w:r>
        <w:lastRenderedPageBreak/>
        <w:pict>
          <v:rect id="docshape9" o:spid="_x0000_s1052" style="position:absolute;margin-left:398.05pt;margin-top:186.95pt;width:128.9pt;height:.5pt;z-index:-16057344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381"/>
        </w:trPr>
        <w:tc>
          <w:tcPr>
            <w:tcW w:w="3084" w:type="dxa"/>
            <w:tcBorders>
              <w:left w:val="nil"/>
              <w:bottom w:val="nil"/>
              <w:right w:val="nil"/>
            </w:tcBorders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tcBorders>
              <w:left w:val="nil"/>
              <w:bottom w:val="nil"/>
              <w:right w:val="nil"/>
            </w:tcBorders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578"/>
        </w:trPr>
        <w:tc>
          <w:tcPr>
            <w:tcW w:w="3084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Arbetsmiljöuppgift</w:t>
            </w:r>
          </w:p>
        </w:tc>
        <w:tc>
          <w:tcPr>
            <w:tcW w:w="3403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Hur/tänk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på</w:t>
            </w:r>
          </w:p>
        </w:tc>
        <w:tc>
          <w:tcPr>
            <w:tcW w:w="2856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Stöd,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mallar,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m.m.</w:t>
            </w:r>
          </w:p>
        </w:tc>
      </w:tr>
      <w:tr w:rsidR="00DA789B">
        <w:trPr>
          <w:trHeight w:val="3400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right="189" w:hanging="36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 till att alla arbetstagare introduceras i arbetet och får information om arbetsplatsen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 kan vända sig till när det gäller arbetsmiljön.</w:t>
            </w:r>
          </w:p>
        </w:tc>
        <w:tc>
          <w:tcPr>
            <w:tcW w:w="3403" w:type="dxa"/>
          </w:tcPr>
          <w:p w:rsidR="00DA789B" w:rsidRDefault="007B7CFB">
            <w:pPr>
              <w:pStyle w:val="TableParagraph"/>
              <w:spacing w:before="111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Använd introduktionen för att arbeta förebyggande och ge medarbetaren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förutsättningar som behövs för arbetet.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2" w:line="273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Förbered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introduktion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ankomst av ny medarbetare innan personen är på plats. Avsätt gott om tid för introduktionen och uppföljningsmöte. Förbered introduktion och ankomst av ny</w:t>
            </w:r>
          </w:p>
          <w:p w:rsidR="00DA789B" w:rsidRDefault="007B7C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medarbetare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tid.</w:t>
            </w:r>
          </w:p>
        </w:tc>
        <w:tc>
          <w:tcPr>
            <w:tcW w:w="2856" w:type="dxa"/>
          </w:tcPr>
          <w:p w:rsidR="00DA789B" w:rsidRDefault="007B7CFB">
            <w:pPr>
              <w:pStyle w:val="TableParagraph"/>
              <w:spacing w:before="111" w:line="276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Checklista för introduktion och uppföljning: </w:t>
            </w:r>
          </w:p>
          <w:p w:rsidR="00DA789B" w:rsidRPr="00B95793" w:rsidRDefault="00B95793">
            <w:pPr>
              <w:pStyle w:val="TableParagraph"/>
              <w:rPr>
                <w:sz w:val="20"/>
              </w:rPr>
            </w:pPr>
            <w:hyperlink r:id="rId62" w:history="1">
              <w:r w:rsidRPr="00B95793">
                <w:rPr>
                  <w:rStyle w:val="Hyperlink"/>
                  <w:sz w:val="20"/>
                </w:rPr>
                <w:t>Introduktion | KTH Intranät</w:t>
              </w:r>
            </w:hyperlink>
          </w:p>
          <w:p w:rsidR="00B95793" w:rsidRPr="00B95793" w:rsidRDefault="00B95793">
            <w:pPr>
              <w:pStyle w:val="TableParagraph"/>
              <w:rPr>
                <w:sz w:val="20"/>
              </w:rPr>
            </w:pPr>
          </w:p>
          <w:p w:rsidR="00DA789B" w:rsidRPr="00B95793" w:rsidRDefault="00B95793">
            <w:pPr>
              <w:pStyle w:val="TableParagraph"/>
              <w:rPr>
                <w:rFonts w:ascii="Arial"/>
                <w:sz w:val="20"/>
              </w:rPr>
            </w:pPr>
            <w:hyperlink r:id="rId63" w:history="1">
              <w:r w:rsidRPr="00B95793">
                <w:rPr>
                  <w:rStyle w:val="Hyperlink"/>
                  <w:sz w:val="20"/>
                </w:rPr>
                <w:t>Checklista för arbetsplatsintroduktion av nyanställda 2019.pdf</w:t>
              </w:r>
            </w:hyperlink>
          </w:p>
          <w:p w:rsidR="00DA789B" w:rsidRDefault="007B7CFB">
            <w:pPr>
              <w:pStyle w:val="TableParagraph"/>
              <w:spacing w:before="170" w:line="273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>Respektive skola kan eventuellt ha ytterligare, lokalt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anpassade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hecklistor, kontakta HR</w:t>
            </w:r>
          </w:p>
        </w:tc>
      </w:tr>
      <w:tr w:rsidR="00DA789B">
        <w:trPr>
          <w:trHeight w:val="3539"/>
        </w:trPr>
        <w:tc>
          <w:tcPr>
            <w:tcW w:w="3084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467" w:right="189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 till att det är tydligt för dina medarbetare vilka arbetsuppgifter som ska utföras,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vilket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resultat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som ska uppnås, vem de kan vända sig till för stöd och hjälp i arbetet, och vid behov prioritera arbetsuppgifter om tillgänglig tid inte räcker </w:t>
            </w:r>
            <w:r>
              <w:rPr>
                <w:spacing w:val="-2"/>
                <w:sz w:val="20"/>
              </w:rPr>
              <w:t>till.</w:t>
            </w:r>
          </w:p>
        </w:tc>
        <w:tc>
          <w:tcPr>
            <w:tcW w:w="3403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Genom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aktivt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arbeta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krav, kontroll och resurser i arbetet förebyggs ohälsa och olycksfall i </w:t>
            </w:r>
            <w:r>
              <w:rPr>
                <w:spacing w:val="-2"/>
                <w:sz w:val="20"/>
              </w:rPr>
              <w:t>arbete</w:t>
            </w:r>
            <w:r>
              <w:rPr>
                <w:spacing w:val="-2"/>
                <w:sz w:val="20"/>
              </w:rPr>
              <w:t>t.</w:t>
            </w:r>
          </w:p>
          <w:p w:rsidR="00DA789B" w:rsidRDefault="00DA789B">
            <w:pPr>
              <w:pStyle w:val="TableParagraph"/>
              <w:rPr>
                <w:rFonts w:ascii="Arial"/>
              </w:rPr>
            </w:pPr>
          </w:p>
          <w:p w:rsidR="00DA789B" w:rsidRDefault="007B7CFB">
            <w:pPr>
              <w:pStyle w:val="TableParagraph"/>
              <w:spacing w:before="170"/>
              <w:ind w:left="110"/>
              <w:rPr>
                <w:sz w:val="20"/>
              </w:rPr>
            </w:pPr>
            <w:r>
              <w:rPr>
                <w:sz w:val="20"/>
              </w:rPr>
              <w:t>Olika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sätt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arbeta:</w:t>
            </w:r>
          </w:p>
          <w:p w:rsidR="00DA789B" w:rsidRDefault="007B7CF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07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Kontinuerlig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</w:t>
            </w:r>
          </w:p>
          <w:p w:rsidR="00DA789B" w:rsidRDefault="007B7CF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96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Introduktion</w:t>
            </w:r>
          </w:p>
          <w:p w:rsidR="00DA789B" w:rsidRDefault="007B7CF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95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Projektbeskrivningar/mots.</w:t>
            </w:r>
          </w:p>
          <w:p w:rsidR="00DA789B" w:rsidRDefault="007B7CF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96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utvecklingssamtal</w:t>
            </w:r>
          </w:p>
          <w:p w:rsidR="00DA789B" w:rsidRDefault="007B7CF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97"/>
              <w:ind w:hanging="361"/>
              <w:rPr>
                <w:sz w:val="20"/>
              </w:rPr>
            </w:pPr>
            <w:r>
              <w:rPr>
                <w:sz w:val="20"/>
              </w:rPr>
              <w:t>Individuell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studieplan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(ISP)</w:t>
            </w:r>
          </w:p>
        </w:tc>
        <w:tc>
          <w:tcPr>
            <w:tcW w:w="2856" w:type="dxa"/>
            <w:shd w:val="clear" w:color="auto" w:fill="E6EDD4"/>
          </w:tcPr>
          <w:p w:rsidR="00DA789B" w:rsidRDefault="007B7CFB">
            <w:pPr>
              <w:pStyle w:val="TableParagraph"/>
              <w:spacing w:before="111"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individuell studieplan (ISP):</w:t>
            </w:r>
          </w:p>
          <w:p w:rsidR="00DA789B" w:rsidRDefault="00B95793">
            <w:pPr>
              <w:pStyle w:val="TableParagraph"/>
              <w:spacing w:before="57" w:line="252" w:lineRule="auto"/>
              <w:ind w:left="98" w:right="188"/>
              <w:rPr>
                <w:sz w:val="20"/>
              </w:rPr>
            </w:pPr>
            <w:hyperlink r:id="rId64" w:history="1">
              <w:r>
                <w:rPr>
                  <w:rStyle w:val="Hyperlink"/>
                </w:rPr>
                <w:t>ISP - Individuella studieplaner för doktorander | KTH Intranät</w:t>
              </w:r>
            </w:hyperlink>
          </w:p>
        </w:tc>
      </w:tr>
      <w:tr w:rsidR="00DA789B">
        <w:trPr>
          <w:trHeight w:val="1941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hanging="36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Presentera resultatet av </w:t>
            </w:r>
            <w:r>
              <w:rPr>
                <w:spacing w:val="-2"/>
                <w:sz w:val="20"/>
              </w:rPr>
              <w:t xml:space="preserve">arbetsmiljöundersökningar, </w:t>
            </w:r>
            <w:r>
              <w:rPr>
                <w:sz w:val="20"/>
              </w:rPr>
              <w:t>såsom medarbetarunder- sökningen, för dina medarbetare,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ansvara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 genomföra förbättringar</w:t>
            </w:r>
          </w:p>
          <w:p w:rsidR="00DA789B" w:rsidRDefault="007B7CFB">
            <w:pPr>
              <w:pStyle w:val="TableParagraph"/>
              <w:spacing w:before="6"/>
              <w:ind w:left="467"/>
              <w:rPr>
                <w:sz w:val="20"/>
              </w:rPr>
            </w:pPr>
            <w:r>
              <w:rPr>
                <w:sz w:val="20"/>
              </w:rPr>
              <w:t>och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följ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resultatet.</w:t>
            </w:r>
          </w:p>
        </w:tc>
        <w:tc>
          <w:tcPr>
            <w:tcW w:w="3403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DA789B" w:rsidRDefault="007B7CFB">
            <w:pPr>
              <w:pStyle w:val="TableParagraph"/>
              <w:spacing w:before="111" w:line="273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Dialog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överordnande chef och HR.</w:t>
            </w:r>
          </w:p>
        </w:tc>
      </w:tr>
    </w:tbl>
    <w:p w:rsidR="00DA789B" w:rsidRDefault="00DA789B">
      <w:pPr>
        <w:spacing w:line="273" w:lineRule="auto"/>
        <w:rPr>
          <w:sz w:val="20"/>
        </w:rPr>
        <w:sectPr w:rsidR="00DA789B">
          <w:pgSz w:w="11910" w:h="16840"/>
          <w:pgMar w:top="1880" w:right="0" w:bottom="980" w:left="20" w:header="0" w:footer="791" w:gutter="0"/>
          <w:cols w:space="720"/>
        </w:sectPr>
      </w:pPr>
    </w:p>
    <w:p w:rsidR="00DA789B" w:rsidRDefault="00DA789B">
      <w:pPr>
        <w:pStyle w:val="BodyText"/>
        <w:spacing w:before="1"/>
        <w:rPr>
          <w:sz w:val="2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580"/>
        </w:trPr>
        <w:tc>
          <w:tcPr>
            <w:tcW w:w="3084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bookmarkStart w:id="0" w:name="Arbetsmiljöuppgift"/>
            <w:bookmarkEnd w:id="0"/>
            <w:r>
              <w:rPr>
                <w:rFonts w:ascii="Arial" w:hAnsi="Arial"/>
                <w:b/>
                <w:spacing w:val="-2"/>
                <w:sz w:val="20"/>
              </w:rPr>
              <w:t>Arbetsmiljöuppgift</w:t>
            </w:r>
          </w:p>
        </w:tc>
        <w:tc>
          <w:tcPr>
            <w:tcW w:w="3403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bookmarkStart w:id="1" w:name="Hur/tänk_på"/>
            <w:bookmarkEnd w:id="1"/>
            <w:r>
              <w:rPr>
                <w:rFonts w:ascii="Arial" w:hAnsi="Arial"/>
                <w:b/>
                <w:sz w:val="20"/>
              </w:rPr>
              <w:t>Hur/tänk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på</w:t>
            </w:r>
          </w:p>
        </w:tc>
        <w:tc>
          <w:tcPr>
            <w:tcW w:w="2856" w:type="dxa"/>
            <w:tcBorders>
              <w:top w:val="nil"/>
            </w:tcBorders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bookmarkStart w:id="2" w:name="Stöd,_mallar,_m.m."/>
            <w:bookmarkEnd w:id="2"/>
            <w:r>
              <w:rPr>
                <w:rFonts w:ascii="Arial" w:hAnsi="Arial"/>
                <w:b/>
                <w:sz w:val="20"/>
              </w:rPr>
              <w:t>Stöd,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mallar,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m.m.</w:t>
            </w:r>
          </w:p>
        </w:tc>
      </w:tr>
      <w:tr w:rsidR="00DA789B">
        <w:trPr>
          <w:trHeight w:val="580"/>
        </w:trPr>
        <w:tc>
          <w:tcPr>
            <w:tcW w:w="6487" w:type="dxa"/>
            <w:gridSpan w:val="2"/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bookmarkStart w:id="3" w:name="Laboratorie-_och_verkstadsmiljö"/>
            <w:bookmarkEnd w:id="3"/>
            <w:r>
              <w:rPr>
                <w:rFonts w:ascii="Arial" w:hAnsi="Arial"/>
                <w:b/>
                <w:sz w:val="20"/>
              </w:rPr>
              <w:t>Laboratorie-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och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verkstadsmiljö</w:t>
            </w:r>
          </w:p>
        </w:tc>
        <w:tc>
          <w:tcPr>
            <w:tcW w:w="2856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3760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right="97" w:hanging="36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Säkerställ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(inkl. studenter) som verkar inom laboratorie- och/eller verkstadsmiljö har adekvat utbildning och kunskap om labb- och/eller verkstadssäkerhet, inkl. laserverksamhet. Säkerställ att de har tagit del av instruktioner och har kunskap om hur skyddsanordninga</w:t>
            </w:r>
            <w:r>
              <w:rPr>
                <w:sz w:val="20"/>
              </w:rPr>
              <w:t xml:space="preserve">r och </w:t>
            </w:r>
            <w:r>
              <w:rPr>
                <w:spacing w:val="-2"/>
                <w:sz w:val="20"/>
              </w:rPr>
              <w:t>skyddsutrustningar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används.</w:t>
            </w:r>
          </w:p>
        </w:tc>
        <w:tc>
          <w:tcPr>
            <w:tcW w:w="3403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3498"/>
        </w:trPr>
        <w:tc>
          <w:tcPr>
            <w:tcW w:w="3084" w:type="dxa"/>
            <w:shd w:val="clear" w:color="auto" w:fill="D5E2BB"/>
          </w:tcPr>
          <w:p w:rsidR="00DA789B" w:rsidRDefault="007B7CFB">
            <w:pPr>
              <w:pStyle w:val="TableParagraph"/>
              <w:spacing w:before="109" w:line="273" w:lineRule="auto"/>
              <w:ind w:left="467" w:right="104" w:hanging="36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 till att erforderliga anmälningar gjorts och giltiga tillstånd finns för verksamheten, t.ex. avseende brandfarliga produkter, GMM- produkter, radioaktiva isotoper och andra hälsofarliga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ämnen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A- och B-listade kemikalier, samt säkerställ att dessa hanteras och försvaras </w:t>
            </w:r>
            <w:r>
              <w:rPr>
                <w:spacing w:val="-2"/>
                <w:sz w:val="20"/>
              </w:rPr>
              <w:t>korrekt.</w:t>
            </w:r>
          </w:p>
        </w:tc>
        <w:tc>
          <w:tcPr>
            <w:tcW w:w="3403" w:type="dxa"/>
            <w:shd w:val="clear" w:color="auto" w:fill="D5E2BB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shd w:val="clear" w:color="auto" w:fill="D5E2BB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899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79" w:line="260" w:lineRule="atLeast"/>
              <w:ind w:left="467" w:right="122" w:hanging="360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utrustning underhålls,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kontrolleras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 besiktigas regelbundet.</w:t>
            </w:r>
          </w:p>
        </w:tc>
        <w:tc>
          <w:tcPr>
            <w:tcW w:w="3403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1941"/>
        </w:trPr>
        <w:tc>
          <w:tcPr>
            <w:tcW w:w="3084" w:type="dxa"/>
            <w:shd w:val="clear" w:color="auto" w:fill="D5E2BB"/>
          </w:tcPr>
          <w:p w:rsidR="00DA789B" w:rsidRDefault="007B7CFB">
            <w:pPr>
              <w:pStyle w:val="TableParagraph"/>
              <w:spacing w:before="111" w:line="273" w:lineRule="auto"/>
              <w:ind w:left="467" w:right="99" w:hanging="360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Säkerställ att </w:t>
            </w:r>
            <w:r>
              <w:rPr>
                <w:spacing w:val="-2"/>
                <w:sz w:val="20"/>
              </w:rPr>
              <w:t>skyddsanordningar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fungerar, underhålls och besiktigas, ex. varningsskyltar,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ögondusch, </w:t>
            </w:r>
            <w:r>
              <w:rPr>
                <w:spacing w:val="-2"/>
                <w:sz w:val="20"/>
              </w:rPr>
              <w:t>nödsignal/utrymningssignal</w:t>
            </w:r>
          </w:p>
          <w:p w:rsidR="00DA789B" w:rsidRDefault="007B7CFB">
            <w:pPr>
              <w:pStyle w:val="TableParagraph"/>
              <w:spacing w:before="6"/>
              <w:ind w:left="467"/>
              <w:rPr>
                <w:sz w:val="20"/>
              </w:rPr>
            </w:pPr>
            <w:r>
              <w:rPr>
                <w:sz w:val="20"/>
              </w:rPr>
              <w:t>och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nödstopp.</w:t>
            </w:r>
          </w:p>
        </w:tc>
        <w:tc>
          <w:tcPr>
            <w:tcW w:w="3403" w:type="dxa"/>
            <w:shd w:val="clear" w:color="auto" w:fill="D5E2BB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shd w:val="clear" w:color="auto" w:fill="D5E2BB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580"/>
        </w:trPr>
        <w:tc>
          <w:tcPr>
            <w:tcW w:w="6487" w:type="dxa"/>
            <w:gridSpan w:val="2"/>
          </w:tcPr>
          <w:p w:rsidR="00DA789B" w:rsidRDefault="00DA789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DA789B" w:rsidRDefault="007B7CF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bookmarkStart w:id="4" w:name="Studiemiljö"/>
            <w:bookmarkEnd w:id="4"/>
            <w:r>
              <w:rPr>
                <w:rFonts w:ascii="Arial" w:hAnsi="Arial"/>
                <w:b/>
                <w:spacing w:val="-2"/>
                <w:sz w:val="20"/>
              </w:rPr>
              <w:t>Studiemiljö</w:t>
            </w:r>
          </w:p>
        </w:tc>
        <w:tc>
          <w:tcPr>
            <w:tcW w:w="2856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1420"/>
        </w:trPr>
        <w:tc>
          <w:tcPr>
            <w:tcW w:w="3084" w:type="dxa"/>
            <w:shd w:val="clear" w:color="auto" w:fill="D5E2BB"/>
          </w:tcPr>
          <w:p w:rsidR="00DA789B" w:rsidRDefault="007B7CFB">
            <w:pPr>
              <w:pStyle w:val="TableParagraph"/>
              <w:spacing w:before="109" w:line="273" w:lineRule="auto"/>
              <w:ind w:left="467" w:right="189" w:hanging="360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Säkerställ och vidta åtgärder för en god studiemiljö inom kurser/program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ditt</w:t>
            </w:r>
          </w:p>
          <w:p w:rsidR="00DA789B" w:rsidRDefault="007B7CFB">
            <w:pPr>
              <w:pStyle w:val="TableParagraph"/>
              <w:spacing w:before="3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verksamhetsområde.</w:t>
            </w:r>
          </w:p>
        </w:tc>
        <w:tc>
          <w:tcPr>
            <w:tcW w:w="3403" w:type="dxa"/>
            <w:shd w:val="clear" w:color="auto" w:fill="D5E2BB"/>
          </w:tcPr>
          <w:p w:rsidR="00DA789B" w:rsidRDefault="007B7CFB">
            <w:pPr>
              <w:pStyle w:val="TableParagraph"/>
              <w:spacing w:before="109" w:line="273" w:lineRule="auto"/>
              <w:ind w:left="110" w:right="182"/>
              <w:rPr>
                <w:sz w:val="20"/>
              </w:rPr>
            </w:pPr>
            <w:r>
              <w:rPr>
                <w:sz w:val="20"/>
              </w:rPr>
              <w:t>Studiemiljö inkluderar både den fysiska och den psykosociala miljön. I den fysiska studiemiljön ingår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t.ex.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lokaler,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hjälpmedel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</w:p>
          <w:p w:rsidR="00DA789B" w:rsidRDefault="007B7C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utrustning.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psykosociala</w:t>
            </w:r>
          </w:p>
        </w:tc>
        <w:tc>
          <w:tcPr>
            <w:tcW w:w="2856" w:type="dxa"/>
            <w:shd w:val="clear" w:color="auto" w:fill="D5E2BB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789B" w:rsidRDefault="00DA789B">
      <w:pPr>
        <w:rPr>
          <w:rFonts w:ascii="Times New Roman"/>
          <w:sz w:val="18"/>
        </w:rPr>
        <w:sectPr w:rsidR="00DA789B">
          <w:pgSz w:w="11910" w:h="16840"/>
          <w:pgMar w:top="1880" w:right="0" w:bottom="980" w:left="20" w:header="0" w:footer="791" w:gutter="0"/>
          <w:cols w:space="720"/>
        </w:sectPr>
      </w:pPr>
    </w:p>
    <w:p w:rsidR="00DA789B" w:rsidRDefault="00DA789B">
      <w:pPr>
        <w:pStyle w:val="BodyText"/>
        <w:spacing w:before="5"/>
        <w:rPr>
          <w:sz w:val="2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403"/>
        <w:gridCol w:w="2856"/>
      </w:tblGrid>
      <w:tr w:rsidR="00DA789B">
        <w:trPr>
          <w:trHeight w:val="820"/>
        </w:trPr>
        <w:tc>
          <w:tcPr>
            <w:tcW w:w="3084" w:type="dxa"/>
            <w:shd w:val="clear" w:color="auto" w:fill="D5E2BB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shd w:val="clear" w:color="auto" w:fill="D5E2BB"/>
          </w:tcPr>
          <w:p w:rsidR="00DA789B" w:rsidRDefault="007B7CFB">
            <w:pPr>
              <w:pStyle w:val="TableParagraph"/>
              <w:spacing w:before="30"/>
              <w:ind w:left="110"/>
              <w:rPr>
                <w:sz w:val="20"/>
              </w:rPr>
            </w:pPr>
            <w:r>
              <w:rPr>
                <w:sz w:val="20"/>
              </w:rPr>
              <w:t>studiemiljön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omfattar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bl.a.</w:t>
            </w:r>
          </w:p>
          <w:p w:rsidR="00DA789B" w:rsidRDefault="007B7CFB">
            <w:pPr>
              <w:pStyle w:val="TableParagraph"/>
              <w:spacing w:before="1" w:line="2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bemötandefrågor,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tilltal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olika former för umgänge.</w:t>
            </w:r>
          </w:p>
        </w:tc>
        <w:tc>
          <w:tcPr>
            <w:tcW w:w="2856" w:type="dxa"/>
            <w:shd w:val="clear" w:color="auto" w:fill="D5E2BB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89B">
        <w:trPr>
          <w:trHeight w:val="1679"/>
        </w:trPr>
        <w:tc>
          <w:tcPr>
            <w:tcW w:w="3084" w:type="dxa"/>
          </w:tcPr>
          <w:p w:rsidR="00DA789B" w:rsidRDefault="007B7CFB">
            <w:pPr>
              <w:pStyle w:val="TableParagraph"/>
              <w:spacing w:before="111" w:line="273" w:lineRule="auto"/>
              <w:ind w:left="467" w:right="189" w:hanging="360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Säkerställ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får en god introduktion, inklusive verksamhetens studiemiljöaspekter och vilka de kan vända sig till</w:t>
            </w:r>
          </w:p>
          <w:p w:rsidR="00DA789B" w:rsidRDefault="007B7CFB">
            <w:pPr>
              <w:pStyle w:val="TableParagraph"/>
              <w:spacing w:before="3"/>
              <w:ind w:left="467"/>
              <w:rPr>
                <w:sz w:val="20"/>
              </w:rPr>
            </w:pPr>
            <w:r>
              <w:rPr>
                <w:sz w:val="20"/>
              </w:rPr>
              <w:t>när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gäller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studiemiljön.</w:t>
            </w:r>
          </w:p>
        </w:tc>
        <w:tc>
          <w:tcPr>
            <w:tcW w:w="3403" w:type="dxa"/>
          </w:tcPr>
          <w:p w:rsidR="00DA789B" w:rsidRDefault="00DA7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DA789B" w:rsidRPr="00B95793" w:rsidRDefault="00B95793">
            <w:pPr>
              <w:pStyle w:val="TableParagraph"/>
              <w:rPr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B95793">
              <w:rPr>
                <w:sz w:val="20"/>
              </w:rPr>
              <w:t>Ta stöd</w:t>
            </w:r>
            <w:bookmarkStart w:id="5" w:name="_GoBack"/>
            <w:bookmarkEnd w:id="5"/>
            <w:r w:rsidRPr="00B95793">
              <w:rPr>
                <w:sz w:val="20"/>
              </w:rPr>
              <w:t xml:space="preserve"> från utbildningskansliet.</w:t>
            </w:r>
          </w:p>
        </w:tc>
      </w:tr>
    </w:tbl>
    <w:p w:rsidR="007B7CFB" w:rsidRDefault="007B7CFB"/>
    <w:sectPr w:rsidR="007B7CFB">
      <w:pgSz w:w="11910" w:h="16840"/>
      <w:pgMar w:top="1880" w:right="0" w:bottom="980" w:left="2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FB" w:rsidRDefault="007B7CFB">
      <w:r>
        <w:separator/>
      </w:r>
    </w:p>
  </w:endnote>
  <w:endnote w:type="continuationSeparator" w:id="0">
    <w:p w:rsidR="007B7CFB" w:rsidRDefault="007B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9B" w:rsidRDefault="007B7CFB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91.5pt;margin-top:791.35pt;width:39.7pt;height:10.45pt;z-index:-251658752;mso-position-horizontal-relative:page;mso-position-vertical-relative:page" filled="f" stroked="f">
          <v:textbox inset="0,0,0,0">
            <w:txbxContent>
              <w:p w:rsidR="00DA789B" w:rsidRDefault="007B7CFB">
                <w:pPr>
                  <w:spacing w:before="16"/>
                  <w:ind w:left="20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sz w:val="15"/>
                  </w:rPr>
                  <w:t>Sida</w:t>
                </w:r>
                <w:r>
                  <w:rPr>
                    <w:rFonts w:ascii="Arial"/>
                    <w:spacing w:val="-3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z w:val="15"/>
                  </w:rPr>
                  <w:fldChar w:fldCharType="begin"/>
                </w:r>
                <w:r>
                  <w:rPr>
                    <w:rFonts w:ascii="Arial"/>
                    <w:b/>
                    <w:sz w:val="15"/>
                  </w:rPr>
                  <w:instrText xml:space="preserve"> PAGE </w:instrText>
                </w:r>
                <w:r>
                  <w:rPr>
                    <w:rFonts w:ascii="Arial"/>
                    <w:b/>
                    <w:sz w:val="15"/>
                  </w:rPr>
                  <w:fldChar w:fldCharType="separate"/>
                </w:r>
                <w:r w:rsidR="0021178C">
                  <w:rPr>
                    <w:rFonts w:ascii="Arial"/>
                    <w:b/>
                    <w:noProof/>
                    <w:sz w:val="15"/>
                  </w:rPr>
                  <w:t>7</w:t>
                </w:r>
                <w:r>
                  <w:rPr>
                    <w:rFonts w:ascii="Arial"/>
                    <w:b/>
                    <w:sz w:val="15"/>
                  </w:rPr>
                  <w:fldChar w:fldCharType="end"/>
                </w:r>
                <w:r>
                  <w:rPr>
                    <w:rFonts w:ascii="Arial"/>
                    <w:b/>
                    <w:spacing w:val="-2"/>
                    <w:sz w:val="15"/>
                  </w:rPr>
                  <w:t xml:space="preserve"> </w:t>
                </w:r>
                <w:r>
                  <w:rPr>
                    <w:rFonts w:ascii="Arial"/>
                    <w:sz w:val="15"/>
                  </w:rPr>
                  <w:t>av</w:t>
                </w:r>
                <w:r>
                  <w:rPr>
                    <w:rFonts w:ascii="Arial"/>
                    <w:spacing w:val="1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pacing w:val="-10"/>
                    <w:sz w:val="15"/>
                  </w:rPr>
                  <w:fldChar w:fldCharType="begin"/>
                </w:r>
                <w:r>
                  <w:rPr>
                    <w:rFonts w:ascii="Arial"/>
                    <w:b/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rFonts w:ascii="Arial"/>
                    <w:b/>
                    <w:spacing w:val="-10"/>
                    <w:sz w:val="15"/>
                  </w:rPr>
                  <w:fldChar w:fldCharType="separate"/>
                </w:r>
                <w:r w:rsidR="0021178C">
                  <w:rPr>
                    <w:rFonts w:ascii="Arial"/>
                    <w:b/>
                    <w:noProof/>
                    <w:spacing w:val="-10"/>
                    <w:sz w:val="15"/>
                  </w:rPr>
                  <w:t>8</w:t>
                </w:r>
                <w:r>
                  <w:rPr>
                    <w:rFonts w:ascii="Arial"/>
                    <w:b/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FB" w:rsidRDefault="007B7CFB">
      <w:r>
        <w:separator/>
      </w:r>
    </w:p>
  </w:footnote>
  <w:footnote w:type="continuationSeparator" w:id="0">
    <w:p w:rsidR="007B7CFB" w:rsidRDefault="007B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B050A"/>
    <w:multiLevelType w:val="hybridMultilevel"/>
    <w:tmpl w:val="E3B4144C"/>
    <w:lvl w:ilvl="0" w:tplc="FE0250CC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019AC0AE">
      <w:numFmt w:val="bullet"/>
      <w:lvlText w:val="•"/>
      <w:lvlJc w:val="left"/>
      <w:pPr>
        <w:ind w:left="1095" w:hanging="360"/>
      </w:pPr>
      <w:rPr>
        <w:rFonts w:hint="default"/>
        <w:lang w:val="sv-SE" w:eastAsia="en-US" w:bidi="ar-SA"/>
      </w:rPr>
    </w:lvl>
    <w:lvl w:ilvl="2" w:tplc="8CB807FE">
      <w:numFmt w:val="bullet"/>
      <w:lvlText w:val="•"/>
      <w:lvlJc w:val="left"/>
      <w:pPr>
        <w:ind w:left="1350" w:hanging="360"/>
      </w:pPr>
      <w:rPr>
        <w:rFonts w:hint="default"/>
        <w:lang w:val="sv-SE" w:eastAsia="en-US" w:bidi="ar-SA"/>
      </w:rPr>
    </w:lvl>
    <w:lvl w:ilvl="3" w:tplc="195A1A44">
      <w:numFmt w:val="bullet"/>
      <w:lvlText w:val="•"/>
      <w:lvlJc w:val="left"/>
      <w:pPr>
        <w:ind w:left="1605" w:hanging="360"/>
      </w:pPr>
      <w:rPr>
        <w:rFonts w:hint="default"/>
        <w:lang w:val="sv-SE" w:eastAsia="en-US" w:bidi="ar-SA"/>
      </w:rPr>
    </w:lvl>
    <w:lvl w:ilvl="4" w:tplc="286CFDD8">
      <w:numFmt w:val="bullet"/>
      <w:lvlText w:val="•"/>
      <w:lvlJc w:val="left"/>
      <w:pPr>
        <w:ind w:left="1861" w:hanging="360"/>
      </w:pPr>
      <w:rPr>
        <w:rFonts w:hint="default"/>
        <w:lang w:val="sv-SE" w:eastAsia="en-US" w:bidi="ar-SA"/>
      </w:rPr>
    </w:lvl>
    <w:lvl w:ilvl="5" w:tplc="DD52237A">
      <w:numFmt w:val="bullet"/>
      <w:lvlText w:val="•"/>
      <w:lvlJc w:val="left"/>
      <w:pPr>
        <w:ind w:left="2116" w:hanging="360"/>
      </w:pPr>
      <w:rPr>
        <w:rFonts w:hint="default"/>
        <w:lang w:val="sv-SE" w:eastAsia="en-US" w:bidi="ar-SA"/>
      </w:rPr>
    </w:lvl>
    <w:lvl w:ilvl="6" w:tplc="410A9A8A">
      <w:numFmt w:val="bullet"/>
      <w:lvlText w:val="•"/>
      <w:lvlJc w:val="left"/>
      <w:pPr>
        <w:ind w:left="2371" w:hanging="360"/>
      </w:pPr>
      <w:rPr>
        <w:rFonts w:hint="default"/>
        <w:lang w:val="sv-SE" w:eastAsia="en-US" w:bidi="ar-SA"/>
      </w:rPr>
    </w:lvl>
    <w:lvl w:ilvl="7" w:tplc="44E46B48">
      <w:numFmt w:val="bullet"/>
      <w:lvlText w:val="•"/>
      <w:lvlJc w:val="left"/>
      <w:pPr>
        <w:ind w:left="2627" w:hanging="360"/>
      </w:pPr>
      <w:rPr>
        <w:rFonts w:hint="default"/>
        <w:lang w:val="sv-SE" w:eastAsia="en-US" w:bidi="ar-SA"/>
      </w:rPr>
    </w:lvl>
    <w:lvl w:ilvl="8" w:tplc="FFAC2C28">
      <w:numFmt w:val="bullet"/>
      <w:lvlText w:val="•"/>
      <w:lvlJc w:val="left"/>
      <w:pPr>
        <w:ind w:left="2882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789B"/>
    <w:rsid w:val="0021178C"/>
    <w:rsid w:val="007B7CFB"/>
    <w:rsid w:val="00B95793"/>
    <w:rsid w:val="00D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6968BF"/>
  <w15:docId w15:val="{CE28AD63-9E6F-4928-9881-BC22C34D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"/>
    <w:qFormat/>
    <w:pPr>
      <w:spacing w:before="227"/>
      <w:ind w:left="2222" w:right="207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9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.kth.se/campus/sakerhet/verksamhetssakerhet/kemikaliehantering" TargetMode="External"/><Relationship Id="rId18" Type="http://schemas.openxmlformats.org/officeDocument/2006/relationships/hyperlink" Target="https://intra.kth.se/anstallning/arbetsmiljo/psykosocialarbetsmiljo" TargetMode="External"/><Relationship Id="rId26" Type="http://schemas.openxmlformats.org/officeDocument/2006/relationships/hyperlink" Target="https://intra.kth.se/polopoly_fs/1.1407641.1748957620!/Riskbedomning_ADI_575.pdf" TargetMode="External"/><Relationship Id="rId39" Type="http://schemas.openxmlformats.org/officeDocument/2006/relationships/hyperlink" Target="https://intra.kth.se/anstallning/arbetstid/semester-1.26439" TargetMode="External"/><Relationship Id="rId21" Type="http://schemas.openxmlformats.org/officeDocument/2006/relationships/hyperlink" Target="https://intra.kth.se/anstallning/arbetsmiljo/medarbetarundersokning/kth-medarbetarpuls-1.1217460" TargetMode="External"/><Relationship Id="rId34" Type="http://schemas.openxmlformats.org/officeDocument/2006/relationships/hyperlink" Target="https://view.officeapps.live.com/op/view.aspx?src=https%3A%2F%2Fintra.kth.se%2Fpolopoly_fs%2F1.942366.1698837294!%2F%25C3%2585rlig%2520arbetsmilj%25C3%25B6plan20231101.XLSX&amp;wdOrigin=BROWSELINK" TargetMode="External"/><Relationship Id="rId42" Type="http://schemas.openxmlformats.org/officeDocument/2006/relationships/hyperlink" Target="https://www.av.se/halsa-och-sakerhet/arbetsanpassning-individuella-atgarder/vagledning-om-arbetsanpassning/" TargetMode="External"/><Relationship Id="rId47" Type="http://schemas.openxmlformats.org/officeDocument/2006/relationships/hyperlink" Target="https://www.av.se/halsa-och-sakerhet/arbetsanpassning-individuella-atgarder/" TargetMode="External"/><Relationship Id="rId50" Type="http://schemas.openxmlformats.org/officeDocument/2006/relationships/hyperlink" Target="https://intra.kth.se/anstallning/arbetsmiljo/rehabilitering-vem-gor-vad-1.491169" TargetMode="External"/><Relationship Id="rId55" Type="http://schemas.openxmlformats.org/officeDocument/2006/relationships/hyperlink" Target="https://intra.kth.se/styrning/jamstalldhet/necessaren/integrering-av-jml-i/kth-s-uppforandekod-1.1352396" TargetMode="External"/><Relationship Id="rId63" Type="http://schemas.openxmlformats.org/officeDocument/2006/relationships/hyperlink" Target="https://intra.kth.se/polopoly_fs/1.559946.1560511782!/Checklista%20f%C3%B6r%20arbetsplatsintroduktion%20av%20nyanst%C3%A4llda%202019.pd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intra.kth.se/anstallning/personalsamverkan/arbetsplatstraffar-1.648701" TargetMode="External"/><Relationship Id="rId20" Type="http://schemas.openxmlformats.org/officeDocument/2006/relationships/hyperlink" Target="https://intra.kth.se/anstallning/arbetsmiljo/psykosocialarbetsmiljo" TargetMode="External"/><Relationship Id="rId29" Type="http://schemas.openxmlformats.org/officeDocument/2006/relationships/hyperlink" Target="https://intra.kth.se/anstallning/arbetsmiljo/anmalan-av-tillbud-risk-och-arbetsskada-1.490817" TargetMode="External"/><Relationship Id="rId41" Type="http://schemas.openxmlformats.org/officeDocument/2006/relationships/hyperlink" Target="https://intra.kth.se/anstallning/arbetstid/semester-1.26439" TargetMode="External"/><Relationship Id="rId54" Type="http://schemas.openxmlformats.org/officeDocument/2006/relationships/hyperlink" Target="https://intra.kth.se/styrning/jamstalldhet/necessaren/integrering-av-jml-i/kth-s-uppforandekod-1.1352396" TargetMode="External"/><Relationship Id="rId62" Type="http://schemas.openxmlformats.org/officeDocument/2006/relationships/hyperlink" Target="https://intra.kth.se/administration/rekrytering/rekrytering-av-tas/introduktion-1.4911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.kth.se/anstallning/karriar/karriar-och-kompetensutveckling-utbud/personalutvecklingskatalog" TargetMode="External"/><Relationship Id="rId24" Type="http://schemas.openxmlformats.org/officeDocument/2006/relationships/hyperlink" Target="https://intra.kth.se/polopoly_fs/1.1407641.1748957620!/Riskbedomning_ADI_575.pdf" TargetMode="External"/><Relationship Id="rId32" Type="http://schemas.openxmlformats.org/officeDocument/2006/relationships/hyperlink" Target="https://intra.kth.se/anstallning/arbetsmiljo/systematiskt-arbetsmiljoarbete-sam-1.743140" TargetMode="External"/><Relationship Id="rId37" Type="http://schemas.openxmlformats.org/officeDocument/2006/relationships/hyperlink" Target="https://intra.kth.se/anstallning/arbetsmiljo/krisstod" TargetMode="External"/><Relationship Id="rId40" Type="http://schemas.openxmlformats.org/officeDocument/2006/relationships/hyperlink" Target="https://intra.kth.se/anstallning/arbetstid/semester-1.26439" TargetMode="External"/><Relationship Id="rId45" Type="http://schemas.openxmlformats.org/officeDocument/2006/relationships/hyperlink" Target="https://www.av.se/halsa-och-sakerhet/arbetsanpassning-individuella-atgarder/" TargetMode="External"/><Relationship Id="rId53" Type="http://schemas.openxmlformats.org/officeDocument/2006/relationships/hyperlink" Target="https://intra.kth.se/styrning/jamstalldhet/necessaren/integrering-av-jml-i/kth-s-uppforandekod-1.1352396" TargetMode="External"/><Relationship Id="rId58" Type="http://schemas.openxmlformats.org/officeDocument/2006/relationships/hyperlink" Target="https://intra.kth.se/anstallning/personalsamverkan/arbetsplatstraffar-1.648701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ra.kth.se/anstallning/personalsamverkan/arbetsplatstraffar-1.648701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intra.kth.se/anstallning/arbetsmiljo/anmalan-av-tillbud-risk-och-arbetsskada-1.490817" TargetMode="External"/><Relationship Id="rId36" Type="http://schemas.openxmlformats.org/officeDocument/2006/relationships/hyperlink" Target="https://view.officeapps.live.com/op/view.aspx?src=https%3A%2F%2Fintra.kth.se%2Fpolopoly_fs%2F1.942366.1698837294!%2F%25C3%2585rlig%2520arbetsmilj%25C3%25B6plan20231101.XLSX&amp;wdOrigin=BROWSELINK" TargetMode="External"/><Relationship Id="rId49" Type="http://schemas.openxmlformats.org/officeDocument/2006/relationships/hyperlink" Target="https://intra.kth.se/anstallning/arbetsmiljo/rehabilitering-vem-gor-vad-1.491169" TargetMode="External"/><Relationship Id="rId57" Type="http://schemas.openxmlformats.org/officeDocument/2006/relationships/hyperlink" Target="https://intra.kth.se/anstallning/personalsamverkan/arbetsplatstraffar-1.648701" TargetMode="External"/><Relationship Id="rId61" Type="http://schemas.openxmlformats.org/officeDocument/2006/relationships/hyperlink" Target="https://intra.kth.se/anstallning/personalsamverkan/utvecklingssamtal-1.648695" TargetMode="External"/><Relationship Id="rId10" Type="http://schemas.openxmlformats.org/officeDocument/2006/relationships/hyperlink" Target="https://intra.kth.se/anstallning/karriar/karriar-och-kompetensutveckling-utbud/personalutvecklingskatalog" TargetMode="External"/><Relationship Id="rId19" Type="http://schemas.openxmlformats.org/officeDocument/2006/relationships/hyperlink" Target="https://intra.kth.se/anstallning/arbetsmiljo/psykosocialarbetsmiljo" TargetMode="External"/><Relationship Id="rId31" Type="http://schemas.openxmlformats.org/officeDocument/2006/relationships/hyperlink" Target="https://intra.kth.se/anstallning/arbetsmiljo/systematiskt-arbetsmiljoarbete-sam-1.743140" TargetMode="External"/><Relationship Id="rId44" Type="http://schemas.openxmlformats.org/officeDocument/2006/relationships/hyperlink" Target="https://www.av.se/halsa-och-sakerhet/arbetsanpassning-individuella-atgarder/vagledning-om-arbetsanpassning/" TargetMode="External"/><Relationship Id="rId52" Type="http://schemas.openxmlformats.org/officeDocument/2006/relationships/hyperlink" Target="https://intra.kth.se/anstallning/diskriminering-och-k" TargetMode="External"/><Relationship Id="rId60" Type="http://schemas.openxmlformats.org/officeDocument/2006/relationships/hyperlink" Target="https://intra.kth.se/anstallning/personalsamverkan/utvecklingssamtal-1.648695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ra.kth.se/anstallning/karriar/karriar-och-kompetensutveckling-utbud/personalutvecklingskatalog" TargetMode="External"/><Relationship Id="rId14" Type="http://schemas.openxmlformats.org/officeDocument/2006/relationships/hyperlink" Target="https://intra.kth.se/campus/sakerhet/verksamhetssakerhet/kemikaliehantering" TargetMode="External"/><Relationship Id="rId22" Type="http://schemas.openxmlformats.org/officeDocument/2006/relationships/hyperlink" Target="https://intra.kth.se/anstallning/arbetsmiljo/medarbetarundersokning/kth-medarbetarpuls-1.1217460" TargetMode="External"/><Relationship Id="rId27" Type="http://schemas.openxmlformats.org/officeDocument/2006/relationships/hyperlink" Target="https://intra.kth.se/anstallning/arbetsmiljo/anmalan-av-tillbud-risk-och-arbetsskada-1.490817" TargetMode="External"/><Relationship Id="rId30" Type="http://schemas.openxmlformats.org/officeDocument/2006/relationships/hyperlink" Target="https://intra.kth.se/anstallning/arbetsmiljo/anmalan-av-tillbud-risk-och-arbetsskada-1.490817" TargetMode="External"/><Relationship Id="rId35" Type="http://schemas.openxmlformats.org/officeDocument/2006/relationships/hyperlink" Target="https://view.officeapps.live.com/op/view.aspx?src=https%3A%2F%2Fintra.kth.se%2Fpolopoly_fs%2F1.942366.1698837294!%2F%25C3%2585rlig%2520arbetsmilj%25C3%25B6plan20231101.XLSX&amp;wdOrigin=BROWSELINK" TargetMode="External"/><Relationship Id="rId43" Type="http://schemas.openxmlformats.org/officeDocument/2006/relationships/hyperlink" Target="https://www.av.se/halsa-och-sakerhet/arbetsanpassning-individuella-atgarder/vagledning-om-arbetsanpassning/" TargetMode="External"/><Relationship Id="rId48" Type="http://schemas.openxmlformats.org/officeDocument/2006/relationships/hyperlink" Target="https://intra.kth.se/anstallning/arbetsmiljo/rehabilitering-vem-gor-vad-1.491169" TargetMode="External"/><Relationship Id="rId56" Type="http://schemas.openxmlformats.org/officeDocument/2006/relationships/hyperlink" Target="https://intra.kth.se/anstallning/personalsamverkan/arbetsplatstraffar-1.648701" TargetMode="External"/><Relationship Id="rId64" Type="http://schemas.openxmlformats.org/officeDocument/2006/relationships/hyperlink" Target="https://intra.kth.se/utbildning/systemstod/eisp/isp-individuella-studieplaner-for-doktorander-1.653101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intra.kth.se/anstallning/diskriminering-och-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ra.kth.se/campus/sakerhet/verksamhetssakerhet/kemikaliehantering" TargetMode="External"/><Relationship Id="rId17" Type="http://schemas.openxmlformats.org/officeDocument/2006/relationships/hyperlink" Target="https://intra.kth.se/anstallning/personalsamverkan/arbetsplatstraffar-1.648701" TargetMode="External"/><Relationship Id="rId25" Type="http://schemas.openxmlformats.org/officeDocument/2006/relationships/hyperlink" Target="https://intra.kth.se/polopoly_fs/1.1407641.1748957620!/Riskbedomning_ADI_575.pdf" TargetMode="External"/><Relationship Id="rId33" Type="http://schemas.openxmlformats.org/officeDocument/2006/relationships/hyperlink" Target="https://intra.kth.se/anstallning/arbetsmiljo/systematiskt-arbetsmiljoarbete-sam-1.743140" TargetMode="External"/><Relationship Id="rId38" Type="http://schemas.openxmlformats.org/officeDocument/2006/relationships/hyperlink" Target="https://intra.kth.se/anstallning/arbetsmiljo/krisstod" TargetMode="External"/><Relationship Id="rId46" Type="http://schemas.openxmlformats.org/officeDocument/2006/relationships/hyperlink" Target="https://www.av.se/halsa-och-sakerhet/arbetsanpassning-individuella-atgarder/" TargetMode="External"/><Relationship Id="rId59" Type="http://schemas.openxmlformats.org/officeDocument/2006/relationships/hyperlink" Target="https://intra.kth.se/anstallning/personalsamverkan/utvecklingssamtal-1.648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2762</Words>
  <Characters>14643</Characters>
  <Application>Microsoft Office Word</Application>
  <DocSecurity>0</DocSecurity>
  <Lines>122</Lines>
  <Paragraphs>34</Paragraphs>
  <ScaleCrop>false</ScaleCrop>
  <Company>KTH</Company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Fördelning av uppgifter i arbetsmiljö</dc:title>
  <dc:subject>En vägledning för chefer/ledare som fått arbetsmiljöuppgifter fördelade till sig</dc:subject>
  <cp:lastModifiedBy>Cecilia Ek</cp:lastModifiedBy>
  <cp:revision>3</cp:revision>
  <dcterms:created xsi:type="dcterms:W3CDTF">2025-06-04T07:27:00Z</dcterms:created>
  <dcterms:modified xsi:type="dcterms:W3CDTF">2025-06-09T11:47:00Z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D:20250604072001</vt:lpwstr>
  </property>
</Properties>
</file>