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651C0D" w14:textId="26C707C8" w:rsidR="00C67311" w:rsidRPr="00C67311" w:rsidRDefault="00F83FE3" w:rsidP="00F42B7D">
      <w:pPr>
        <w:pStyle w:val="Normal1"/>
        <w:widowControl w:val="0"/>
        <w:spacing w:after="0" w:line="240" w:lineRule="auto"/>
        <w:jc w:val="both"/>
        <w:rPr>
          <w:sz w:val="24"/>
        </w:rPr>
      </w:pPr>
      <w:bookmarkStart w:id="0" w:name="_GoBack"/>
      <w:bookmarkEnd w:id="0"/>
      <w:r w:rsidRPr="00C67311">
        <w:rPr>
          <w:sz w:val="24"/>
        </w:rPr>
        <w:t xml:space="preserve">The material platform </w:t>
      </w:r>
      <w:r>
        <w:rPr>
          <w:sz w:val="24"/>
        </w:rPr>
        <w:t>may provide limited support directly aimed at improving</w:t>
      </w:r>
      <w:r w:rsidR="00C67311">
        <w:rPr>
          <w:sz w:val="24"/>
        </w:rPr>
        <w:t xml:space="preserve"> success rates of KTH </w:t>
      </w:r>
      <w:r>
        <w:rPr>
          <w:sz w:val="24"/>
        </w:rPr>
        <w:t xml:space="preserve">applications. The applications will be processed continuously. Funded activities may include </w:t>
      </w:r>
      <w:r w:rsidR="00C67311">
        <w:rPr>
          <w:sz w:val="24"/>
        </w:rPr>
        <w:t>limited travel support</w:t>
      </w:r>
      <w:r w:rsidR="00F42B7D">
        <w:rPr>
          <w:sz w:val="24"/>
        </w:rPr>
        <w:t>,</w:t>
      </w:r>
      <w:r w:rsidR="00C67311" w:rsidRPr="00C67311">
        <w:rPr>
          <w:sz w:val="24"/>
        </w:rPr>
        <w:t xml:space="preserve"> </w:t>
      </w:r>
      <w:r w:rsidR="00C67311">
        <w:rPr>
          <w:sz w:val="24"/>
        </w:rPr>
        <w:t xml:space="preserve">support for organization of local </w:t>
      </w:r>
      <w:r w:rsidR="00C67311" w:rsidRPr="00C67311">
        <w:rPr>
          <w:sz w:val="24"/>
        </w:rPr>
        <w:t>workshops</w:t>
      </w:r>
      <w:r w:rsidR="00C67311">
        <w:rPr>
          <w:sz w:val="24"/>
        </w:rPr>
        <w:t>/meetings</w:t>
      </w:r>
      <w:r w:rsidR="00F42B7D">
        <w:rPr>
          <w:sz w:val="24"/>
        </w:rPr>
        <w:t>, or other suitable activities promoting the success of the application</w:t>
      </w:r>
      <w:r w:rsidR="00C67311">
        <w:rPr>
          <w:sz w:val="24"/>
        </w:rPr>
        <w:t xml:space="preserve">. </w:t>
      </w:r>
      <w:r w:rsidR="00C67311" w:rsidRPr="00C67311">
        <w:rPr>
          <w:sz w:val="24"/>
        </w:rPr>
        <w:t xml:space="preserve"> </w:t>
      </w:r>
    </w:p>
    <w:p w14:paraId="545C7FC5" w14:textId="77777777" w:rsidR="00C67311" w:rsidRDefault="00C67311">
      <w:pPr>
        <w:pStyle w:val="Normal1"/>
        <w:widowControl w:val="0"/>
        <w:spacing w:after="0" w:line="240" w:lineRule="auto"/>
      </w:pPr>
    </w:p>
    <w:p w14:paraId="7B9E8DF1" w14:textId="77777777" w:rsidR="00C67311" w:rsidRPr="00C67311" w:rsidRDefault="00C67311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556E733" w14:textId="4330C1B2" w:rsidR="003D3457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A13434" w:rsidRPr="00A13434">
        <w:rPr>
          <w:b/>
          <w:color w:val="000000" w:themeColor="text1"/>
          <w:sz w:val="28"/>
          <w:szCs w:val="28"/>
        </w:rPr>
        <w:t>Main applicant/contact person</w:t>
      </w:r>
      <w:r w:rsidR="003D3457">
        <w:rPr>
          <w:b/>
          <w:color w:val="000000" w:themeColor="text1"/>
          <w:sz w:val="28"/>
          <w:szCs w:val="28"/>
        </w:rPr>
        <w:t xml:space="preserve"> </w:t>
      </w:r>
    </w:p>
    <w:p w14:paraId="18D93EC3" w14:textId="03226DF2" w:rsidR="005D2F78" w:rsidRPr="00B41BEE" w:rsidRDefault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(Name, email, affiliation</w:t>
      </w:r>
      <w:r w:rsidR="004B7973" w:rsidRPr="00B41BEE">
        <w:rPr>
          <w:i/>
          <w:color w:val="0000FF"/>
          <w:sz w:val="24"/>
          <w:szCs w:val="24"/>
        </w:rPr>
        <w:t>)</w:t>
      </w:r>
    </w:p>
    <w:p w14:paraId="535C20B4" w14:textId="77777777" w:rsidR="003D3457" w:rsidRDefault="003D3457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1498366" w14:textId="14E80041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3D3457">
        <w:rPr>
          <w:b/>
          <w:color w:val="000000" w:themeColor="text1"/>
          <w:sz w:val="28"/>
          <w:szCs w:val="28"/>
        </w:rPr>
        <w:t>. Co-applicants</w:t>
      </w:r>
    </w:p>
    <w:p w14:paraId="674EC593" w14:textId="696E0EFB" w:rsidR="00233264" w:rsidRDefault="00233264" w:rsidP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List </w:t>
      </w:r>
      <w:r w:rsidR="00356CA3">
        <w:rPr>
          <w:i/>
          <w:color w:val="0000FF"/>
          <w:sz w:val="24"/>
          <w:szCs w:val="24"/>
        </w:rPr>
        <w:t>other</w:t>
      </w:r>
      <w:r>
        <w:rPr>
          <w:i/>
          <w:color w:val="0000FF"/>
          <w:sz w:val="24"/>
          <w:szCs w:val="24"/>
        </w:rPr>
        <w:t xml:space="preserve"> researchers joining the </w:t>
      </w:r>
      <w:r w:rsidR="00356CA3">
        <w:rPr>
          <w:i/>
          <w:color w:val="0000FF"/>
          <w:sz w:val="24"/>
          <w:szCs w:val="24"/>
        </w:rPr>
        <w:t>application</w:t>
      </w:r>
      <w:r>
        <w:rPr>
          <w:i/>
          <w:color w:val="0000FF"/>
          <w:sz w:val="24"/>
          <w:szCs w:val="24"/>
        </w:rPr>
        <w:t xml:space="preserve">.  </w:t>
      </w:r>
    </w:p>
    <w:p w14:paraId="0F0AEA10" w14:textId="3B77A322" w:rsidR="003D3457" w:rsidRPr="00B41BEE" w:rsidRDefault="003D3457" w:rsidP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(Name, email, affiliation</w:t>
      </w:r>
      <w:r w:rsidR="00233264">
        <w:rPr>
          <w:i/>
          <w:color w:val="0000FF"/>
          <w:sz w:val="24"/>
          <w:szCs w:val="24"/>
        </w:rPr>
        <w:t xml:space="preserve">, role </w:t>
      </w:r>
      <w:r w:rsidR="00356CA3">
        <w:rPr>
          <w:i/>
          <w:color w:val="0000FF"/>
          <w:sz w:val="24"/>
          <w:szCs w:val="24"/>
        </w:rPr>
        <w:t>in application</w:t>
      </w:r>
      <w:r w:rsidRPr="00B41BEE">
        <w:rPr>
          <w:i/>
          <w:color w:val="0000FF"/>
          <w:sz w:val="24"/>
          <w:szCs w:val="24"/>
        </w:rPr>
        <w:t>)</w:t>
      </w:r>
    </w:p>
    <w:p w14:paraId="7069BDDF" w14:textId="77777777" w:rsidR="003D3457" w:rsidRDefault="003D3457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C42C19C" w14:textId="1B2775EA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233264">
        <w:rPr>
          <w:b/>
          <w:color w:val="000000" w:themeColor="text1"/>
          <w:sz w:val="28"/>
          <w:szCs w:val="28"/>
        </w:rPr>
        <w:t>Schedule details</w:t>
      </w:r>
    </w:p>
    <w:p w14:paraId="2C5FB269" w14:textId="451EB277" w:rsidR="008A20A4" w:rsidRPr="00B41BEE" w:rsidRDefault="00233264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Specify the schedule details of the </w:t>
      </w:r>
      <w:r w:rsidR="00C67311">
        <w:rPr>
          <w:i/>
          <w:color w:val="0000FF"/>
          <w:sz w:val="24"/>
          <w:szCs w:val="24"/>
        </w:rPr>
        <w:t>activity</w:t>
      </w:r>
      <w:r>
        <w:rPr>
          <w:i/>
          <w:color w:val="0000FF"/>
          <w:sz w:val="24"/>
          <w:szCs w:val="24"/>
        </w:rPr>
        <w:t xml:space="preserve">. </w:t>
      </w:r>
    </w:p>
    <w:p w14:paraId="32A4F60F" w14:textId="38621A76" w:rsidR="008A20A4" w:rsidRPr="00997899" w:rsidRDefault="008A20A4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7481367E" w14:textId="2E465D8C" w:rsidR="004B7973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233264">
        <w:rPr>
          <w:b/>
          <w:color w:val="000000" w:themeColor="text1"/>
          <w:sz w:val="28"/>
          <w:szCs w:val="28"/>
        </w:rPr>
        <w:t xml:space="preserve">Project description </w:t>
      </w:r>
    </w:p>
    <w:p w14:paraId="080A6A8C" w14:textId="797B47DD" w:rsidR="005D2F78" w:rsidRPr="00B41BEE" w:rsidRDefault="00233264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 xml:space="preserve">Include </w:t>
      </w:r>
      <w:r>
        <w:rPr>
          <w:i/>
          <w:color w:val="0000FF"/>
          <w:sz w:val="24"/>
          <w:szCs w:val="24"/>
        </w:rPr>
        <w:t xml:space="preserve">a brief statement of the intended </w:t>
      </w:r>
      <w:r w:rsidR="00C67311">
        <w:rPr>
          <w:i/>
          <w:color w:val="0000FF"/>
          <w:sz w:val="24"/>
          <w:szCs w:val="24"/>
        </w:rPr>
        <w:t>activity</w:t>
      </w:r>
      <w:r>
        <w:rPr>
          <w:i/>
          <w:color w:val="0000FF"/>
          <w:sz w:val="24"/>
          <w:szCs w:val="24"/>
        </w:rPr>
        <w:t xml:space="preserve"> and how it </w:t>
      </w:r>
      <w:r w:rsidR="00C67311">
        <w:rPr>
          <w:i/>
          <w:color w:val="0000FF"/>
          <w:sz w:val="24"/>
          <w:szCs w:val="24"/>
        </w:rPr>
        <w:t>will benefit</w:t>
      </w:r>
      <w:r>
        <w:rPr>
          <w:i/>
          <w:color w:val="0000FF"/>
          <w:sz w:val="24"/>
          <w:szCs w:val="24"/>
        </w:rPr>
        <w:t xml:space="preserve"> </w:t>
      </w:r>
      <w:r w:rsidR="00C67311">
        <w:rPr>
          <w:i/>
          <w:color w:val="0000FF"/>
          <w:sz w:val="24"/>
          <w:szCs w:val="24"/>
        </w:rPr>
        <w:t xml:space="preserve">a </w:t>
      </w:r>
      <w:r w:rsidR="00C67311" w:rsidRPr="005B416D">
        <w:rPr>
          <w:b/>
          <w:i/>
          <w:color w:val="0000FF"/>
          <w:sz w:val="24"/>
          <w:szCs w:val="24"/>
        </w:rPr>
        <w:t>specific</w:t>
      </w:r>
      <w:r w:rsidR="00C67311">
        <w:rPr>
          <w:i/>
          <w:color w:val="0000FF"/>
          <w:sz w:val="24"/>
          <w:szCs w:val="24"/>
        </w:rPr>
        <w:t xml:space="preserve"> application</w:t>
      </w:r>
      <w:r>
        <w:rPr>
          <w:i/>
          <w:color w:val="0000FF"/>
          <w:sz w:val="24"/>
          <w:szCs w:val="24"/>
        </w:rPr>
        <w:t xml:space="preserve"> </w:t>
      </w:r>
      <w:r w:rsidR="00C67311">
        <w:rPr>
          <w:i/>
          <w:color w:val="0000FF"/>
          <w:sz w:val="24"/>
          <w:szCs w:val="24"/>
        </w:rPr>
        <w:t>submitted from</w:t>
      </w:r>
      <w:r>
        <w:rPr>
          <w:i/>
          <w:color w:val="0000FF"/>
          <w:sz w:val="24"/>
          <w:szCs w:val="24"/>
        </w:rPr>
        <w:t xml:space="preserve"> KTH.</w:t>
      </w:r>
      <w:r w:rsidR="00F83FE3">
        <w:rPr>
          <w:i/>
          <w:color w:val="0000FF"/>
          <w:sz w:val="24"/>
          <w:szCs w:val="24"/>
        </w:rPr>
        <w:t xml:space="preserve"> Include information on the call. Specify funding agency (e.g. </w:t>
      </w:r>
      <w:r w:rsidR="00F83FE3" w:rsidRPr="00F83FE3">
        <w:rPr>
          <w:i/>
          <w:color w:val="0000FF"/>
          <w:sz w:val="24"/>
          <w:szCs w:val="24"/>
        </w:rPr>
        <w:t xml:space="preserve">EU, </w:t>
      </w:r>
      <w:r w:rsidR="00F83FE3">
        <w:rPr>
          <w:i/>
          <w:color w:val="0000FF"/>
          <w:sz w:val="24"/>
          <w:szCs w:val="24"/>
        </w:rPr>
        <w:t>EIT</w:t>
      </w:r>
      <w:r w:rsidR="00F83FE3" w:rsidRPr="00F83FE3">
        <w:rPr>
          <w:i/>
          <w:color w:val="0000FF"/>
          <w:sz w:val="24"/>
          <w:szCs w:val="24"/>
        </w:rPr>
        <w:t xml:space="preserve"> </w:t>
      </w:r>
      <w:r w:rsidR="00F83FE3">
        <w:rPr>
          <w:i/>
          <w:color w:val="0000FF"/>
          <w:sz w:val="24"/>
          <w:szCs w:val="24"/>
        </w:rPr>
        <w:t>raw</w:t>
      </w:r>
      <w:r w:rsidR="00F83FE3" w:rsidRPr="00F83FE3">
        <w:rPr>
          <w:i/>
          <w:color w:val="0000FF"/>
          <w:sz w:val="24"/>
          <w:szCs w:val="24"/>
        </w:rPr>
        <w:t xml:space="preserve"> </w:t>
      </w:r>
      <w:r w:rsidR="00F83FE3">
        <w:rPr>
          <w:i/>
          <w:color w:val="0000FF"/>
          <w:sz w:val="24"/>
          <w:szCs w:val="24"/>
        </w:rPr>
        <w:t>m</w:t>
      </w:r>
      <w:r w:rsidR="00F83FE3" w:rsidRPr="00F83FE3">
        <w:rPr>
          <w:i/>
          <w:color w:val="0000FF"/>
          <w:sz w:val="24"/>
          <w:szCs w:val="24"/>
        </w:rPr>
        <w:t>aterials</w:t>
      </w:r>
      <w:r w:rsidR="00F83FE3">
        <w:rPr>
          <w:i/>
          <w:color w:val="0000FF"/>
          <w:sz w:val="24"/>
          <w:szCs w:val="24"/>
        </w:rPr>
        <w:t>, KAW), deadline, type of call, dura</w:t>
      </w:r>
      <w:r w:rsidR="00450C93">
        <w:rPr>
          <w:i/>
          <w:color w:val="0000FF"/>
          <w:sz w:val="24"/>
          <w:szCs w:val="24"/>
        </w:rPr>
        <w:t xml:space="preserve">tion, and </w:t>
      </w:r>
      <w:r w:rsidR="005B416D">
        <w:rPr>
          <w:i/>
          <w:color w:val="0000FF"/>
          <w:sz w:val="24"/>
          <w:szCs w:val="24"/>
        </w:rPr>
        <w:t xml:space="preserve">an </w:t>
      </w:r>
      <w:r w:rsidR="00450C93">
        <w:rPr>
          <w:i/>
          <w:color w:val="0000FF"/>
          <w:sz w:val="24"/>
          <w:szCs w:val="24"/>
        </w:rPr>
        <w:t>approximate applied amount. Include a brief summary of the intended research of the application and how it relates to material research</w:t>
      </w:r>
      <w:r w:rsidR="005B416D">
        <w:rPr>
          <w:i/>
          <w:color w:val="0000FF"/>
          <w:sz w:val="24"/>
          <w:szCs w:val="24"/>
        </w:rPr>
        <w:t xml:space="preserve"> at KTH</w:t>
      </w:r>
      <w:r w:rsidR="00450C93">
        <w:rPr>
          <w:i/>
          <w:color w:val="0000FF"/>
          <w:sz w:val="24"/>
          <w:szCs w:val="24"/>
        </w:rPr>
        <w:t xml:space="preserve">. </w:t>
      </w:r>
      <w:r w:rsidR="00F83FE3">
        <w:rPr>
          <w:i/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</w:rPr>
        <w:t xml:space="preserve">  (max 250 words)</w:t>
      </w:r>
      <w:r w:rsidR="008A20A4" w:rsidRPr="00B41BEE">
        <w:rPr>
          <w:i/>
          <w:color w:val="0000FF"/>
          <w:sz w:val="24"/>
          <w:szCs w:val="24"/>
        </w:rPr>
        <w:t xml:space="preserve"> </w:t>
      </w:r>
    </w:p>
    <w:p w14:paraId="197804E0" w14:textId="77777777" w:rsidR="008A20A4" w:rsidRPr="00997899" w:rsidRDefault="008A20A4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12A62D6A" w14:textId="7A97520D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455272" w:rsidRPr="00997899">
        <w:rPr>
          <w:b/>
          <w:color w:val="000000" w:themeColor="text1"/>
          <w:sz w:val="28"/>
          <w:szCs w:val="28"/>
        </w:rPr>
        <w:t>.</w:t>
      </w:r>
      <w:r w:rsidR="004B7973">
        <w:rPr>
          <w:b/>
          <w:color w:val="000000" w:themeColor="text1"/>
          <w:sz w:val="28"/>
          <w:szCs w:val="28"/>
        </w:rPr>
        <w:t xml:space="preserve"> </w:t>
      </w:r>
      <w:r w:rsidR="00233264" w:rsidRPr="00997899">
        <w:rPr>
          <w:b/>
          <w:color w:val="000000" w:themeColor="text1"/>
          <w:sz w:val="28"/>
          <w:szCs w:val="28"/>
        </w:rPr>
        <w:t>Budget</w:t>
      </w:r>
      <w:r w:rsidR="00233264">
        <w:rPr>
          <w:b/>
          <w:color w:val="000000" w:themeColor="text1"/>
          <w:sz w:val="28"/>
          <w:szCs w:val="28"/>
        </w:rPr>
        <w:t xml:space="preserve"> for the activity</w:t>
      </w:r>
    </w:p>
    <w:p w14:paraId="3D3910D9" w14:textId="5B296201" w:rsidR="004B7973" w:rsidRPr="00B41BEE" w:rsidRDefault="00233264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Specify all travel and </w:t>
      </w:r>
      <w:r w:rsidR="00C67311">
        <w:rPr>
          <w:i/>
          <w:color w:val="0000FF"/>
          <w:sz w:val="24"/>
          <w:szCs w:val="24"/>
        </w:rPr>
        <w:t>organizing</w:t>
      </w:r>
      <w:r>
        <w:rPr>
          <w:i/>
          <w:color w:val="0000FF"/>
          <w:sz w:val="24"/>
          <w:szCs w:val="24"/>
        </w:rPr>
        <w:t xml:space="preserve"> costs. Provide information of additional funding for costs not funded by the Materials Platform. </w:t>
      </w:r>
    </w:p>
    <w:p w14:paraId="4BC4D0BB" w14:textId="77777777" w:rsidR="00055A66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7905F696" w14:textId="71F372D4" w:rsidR="00562EEE" w:rsidRDefault="00233264" w:rsidP="00562E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bookmarkStart w:id="1" w:name="h.gjdgxs" w:colFirst="0" w:colLast="0"/>
      <w:bookmarkEnd w:id="1"/>
      <w:r>
        <w:rPr>
          <w:b/>
          <w:color w:val="000000" w:themeColor="text1"/>
          <w:sz w:val="28"/>
          <w:szCs w:val="28"/>
        </w:rPr>
        <w:t>6</w:t>
      </w:r>
      <w:r w:rsidR="00562EEE" w:rsidRPr="00997899">
        <w:rPr>
          <w:b/>
          <w:color w:val="000000" w:themeColor="text1"/>
          <w:sz w:val="28"/>
          <w:szCs w:val="28"/>
        </w:rPr>
        <w:t xml:space="preserve">. </w:t>
      </w:r>
      <w:r w:rsidR="00562EEE">
        <w:rPr>
          <w:b/>
          <w:color w:val="000000" w:themeColor="text1"/>
          <w:sz w:val="28"/>
          <w:szCs w:val="28"/>
        </w:rPr>
        <w:t>Other information of importance</w:t>
      </w:r>
    </w:p>
    <w:p w14:paraId="5FF3C584" w14:textId="77777777" w:rsidR="00654904" w:rsidRDefault="00654904">
      <w:pPr>
        <w:pStyle w:val="Normal1"/>
        <w:widowControl w:val="0"/>
        <w:spacing w:after="0" w:line="240" w:lineRule="auto"/>
        <w:rPr>
          <w:i/>
          <w:color w:val="000000" w:themeColor="text1"/>
          <w:sz w:val="24"/>
          <w:szCs w:val="24"/>
        </w:rPr>
      </w:pPr>
    </w:p>
    <w:p w14:paraId="3AC344D6" w14:textId="77777777" w:rsidR="00C67311" w:rsidRPr="00C67311" w:rsidRDefault="00C67311">
      <w:pPr>
        <w:pStyle w:val="Normal1"/>
        <w:widowControl w:val="0"/>
        <w:spacing w:after="0" w:line="240" w:lineRule="auto"/>
        <w:rPr>
          <w:i/>
          <w:color w:val="000000" w:themeColor="text1"/>
          <w:sz w:val="24"/>
          <w:szCs w:val="24"/>
          <w:lang w:val="sv-SE"/>
        </w:rPr>
      </w:pPr>
    </w:p>
    <w:p w14:paraId="6771255F" w14:textId="77777777" w:rsidR="005D2F78" w:rsidRPr="00C67311" w:rsidRDefault="005D2F78">
      <w:pPr>
        <w:pStyle w:val="Normal1"/>
        <w:widowControl w:val="0"/>
        <w:spacing w:after="0" w:line="240" w:lineRule="auto"/>
        <w:rPr>
          <w:lang w:val="sv-SE"/>
        </w:rPr>
      </w:pPr>
    </w:p>
    <w:p w14:paraId="6E951EDA" w14:textId="77777777" w:rsidR="00B41BEE" w:rsidRPr="00C67311" w:rsidRDefault="00B41BEE">
      <w:pPr>
        <w:pStyle w:val="Normal1"/>
        <w:widowControl w:val="0"/>
        <w:spacing w:after="0" w:line="240" w:lineRule="auto"/>
        <w:rPr>
          <w:lang w:val="sv-SE"/>
        </w:rPr>
      </w:pPr>
    </w:p>
    <w:p w14:paraId="69CD966A" w14:textId="77777777" w:rsidR="00B41BEE" w:rsidRPr="00C67311" w:rsidRDefault="00B41BEE">
      <w:pPr>
        <w:pStyle w:val="Normal1"/>
        <w:widowControl w:val="0"/>
        <w:spacing w:after="0" w:line="240" w:lineRule="auto"/>
        <w:rPr>
          <w:lang w:val="sv-SE"/>
        </w:rPr>
      </w:pPr>
    </w:p>
    <w:p w14:paraId="0F105F37" w14:textId="77777777" w:rsidR="00B41BEE" w:rsidRPr="00C67311" w:rsidRDefault="00B41BEE">
      <w:pPr>
        <w:pStyle w:val="Normal1"/>
        <w:widowControl w:val="0"/>
        <w:spacing w:after="0" w:line="240" w:lineRule="auto"/>
        <w:rPr>
          <w:lang w:val="sv-SE"/>
        </w:rPr>
      </w:pPr>
    </w:p>
    <w:p w14:paraId="02217A61" w14:textId="77777777" w:rsidR="00B41BEE" w:rsidRPr="00C67311" w:rsidRDefault="00B41BEE">
      <w:pPr>
        <w:pStyle w:val="Normal1"/>
        <w:widowControl w:val="0"/>
        <w:spacing w:after="0" w:line="240" w:lineRule="auto"/>
        <w:rPr>
          <w:lang w:val="sv-SE"/>
        </w:rPr>
      </w:pPr>
    </w:p>
    <w:p w14:paraId="0B69B907" w14:textId="77777777" w:rsidR="00974366" w:rsidRPr="00C67311" w:rsidRDefault="00974366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  <w:lang w:val="sv-SE"/>
        </w:rPr>
      </w:pPr>
    </w:p>
    <w:p w14:paraId="03146894" w14:textId="77777777" w:rsidR="00F2189D" w:rsidRPr="00C67311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  <w:lang w:val="sv-SE"/>
        </w:rPr>
      </w:pPr>
    </w:p>
    <w:p w14:paraId="40FCB023" w14:textId="77777777" w:rsidR="00F2189D" w:rsidRPr="00C67311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  <w:lang w:val="sv-SE"/>
        </w:rPr>
      </w:pPr>
    </w:p>
    <w:p w14:paraId="38FDF54D" w14:textId="77777777" w:rsidR="00F2189D" w:rsidRPr="00C67311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  <w:lang w:val="sv-SE"/>
        </w:rPr>
      </w:pPr>
    </w:p>
    <w:p w14:paraId="01B85980" w14:textId="77777777" w:rsidR="00F2189D" w:rsidRPr="00C67311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  <w:lang w:val="sv-SE"/>
        </w:rPr>
      </w:pPr>
    </w:p>
    <w:p w14:paraId="48385C0B" w14:textId="77777777" w:rsidR="00F2189D" w:rsidRPr="00C67311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  <w:lang w:val="sv-SE"/>
        </w:rPr>
      </w:pPr>
    </w:p>
    <w:p w14:paraId="42BCD83D" w14:textId="5A4F2C79" w:rsidR="006F69CF" w:rsidRPr="00B41BEE" w:rsidRDefault="00243154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Email the proposal as a</w:t>
      </w:r>
      <w:r w:rsidR="00F62241">
        <w:rPr>
          <w:i/>
          <w:color w:val="0000FF"/>
          <w:sz w:val="24"/>
          <w:szCs w:val="24"/>
        </w:rPr>
        <w:t xml:space="preserve"> pdf to </w:t>
      </w:r>
      <w:hyperlink r:id="rId6" w:history="1">
        <w:r w:rsidR="00F62241" w:rsidRPr="00DA3946">
          <w:rPr>
            <w:rStyle w:val="Hyperlink"/>
            <w:i/>
            <w:sz w:val="24"/>
            <w:szCs w:val="24"/>
          </w:rPr>
          <w:t>materialsplatform@kth.se</w:t>
        </w:r>
      </w:hyperlink>
      <w:r w:rsidR="00455272" w:rsidRPr="00B41BEE">
        <w:rPr>
          <w:i/>
          <w:color w:val="0000FF"/>
          <w:sz w:val="24"/>
          <w:szCs w:val="24"/>
        </w:rPr>
        <w:t xml:space="preserve">. </w:t>
      </w:r>
    </w:p>
    <w:p w14:paraId="69D85AB1" w14:textId="7F4EAEC8" w:rsidR="005D2F78" w:rsidRPr="00B41BEE" w:rsidRDefault="005D2F78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sectPr w:rsidR="005D2F78" w:rsidRPr="00B41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C2D20" w14:textId="77777777" w:rsidR="003B7B2C" w:rsidRDefault="003B7B2C">
      <w:pPr>
        <w:spacing w:after="0" w:line="240" w:lineRule="auto"/>
      </w:pPr>
      <w:r>
        <w:separator/>
      </w:r>
    </w:p>
  </w:endnote>
  <w:endnote w:type="continuationSeparator" w:id="0">
    <w:p w14:paraId="42B45F03" w14:textId="77777777" w:rsidR="003B7B2C" w:rsidRDefault="003B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26A0" w14:textId="77777777" w:rsidR="003F265A" w:rsidRDefault="003F2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D8A1" w14:textId="77777777" w:rsidR="004B7973" w:rsidRDefault="004B7973" w:rsidP="00C67311">
    <w:pPr>
      <w:pStyle w:val="Normal1"/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450C93">
      <w:rPr>
        <w:noProof/>
      </w:rPr>
      <w:t>2</w:t>
    </w:r>
    <w:r>
      <w:fldChar w:fldCharType="end"/>
    </w:r>
  </w:p>
  <w:p w14:paraId="24F577E0" w14:textId="77777777" w:rsidR="004B7973" w:rsidRDefault="004B7973">
    <w:pPr>
      <w:pStyle w:val="Normal1"/>
      <w:tabs>
        <w:tab w:val="center" w:pos="4320"/>
        <w:tab w:val="right" w:pos="8640"/>
      </w:tabs>
      <w:spacing w:after="70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568055"/>
      <w:docPartObj>
        <w:docPartGallery w:val="Page Numbers (Bottom of Page)"/>
        <w:docPartUnique/>
      </w:docPartObj>
    </w:sdtPr>
    <w:sdtEndPr/>
    <w:sdtContent>
      <w:p w14:paraId="68C80CFE" w14:textId="779DDCA8" w:rsidR="00D11A90" w:rsidRDefault="00D11A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225" w:rsidRPr="00455225">
          <w:rPr>
            <w:noProof/>
            <w:lang w:val="sv-SE"/>
          </w:rPr>
          <w:t>1</w:t>
        </w:r>
        <w:r>
          <w:fldChar w:fldCharType="end"/>
        </w:r>
      </w:p>
    </w:sdtContent>
  </w:sdt>
  <w:p w14:paraId="5458ABEA" w14:textId="77777777" w:rsidR="00D11A90" w:rsidRDefault="00D1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C7283" w14:textId="77777777" w:rsidR="003B7B2C" w:rsidRDefault="003B7B2C">
      <w:pPr>
        <w:spacing w:after="0" w:line="240" w:lineRule="auto"/>
      </w:pPr>
      <w:r>
        <w:separator/>
      </w:r>
    </w:p>
  </w:footnote>
  <w:footnote w:type="continuationSeparator" w:id="0">
    <w:p w14:paraId="09B4F7CC" w14:textId="77777777" w:rsidR="003B7B2C" w:rsidRDefault="003B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2CC6" w14:textId="77777777" w:rsidR="003F265A" w:rsidRDefault="003F2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44FE" w14:textId="77036E46" w:rsidR="004B7973" w:rsidRDefault="004B7973">
    <w:pPr>
      <w:pStyle w:val="Normal1"/>
      <w:tabs>
        <w:tab w:val="center" w:pos="4320"/>
        <w:tab w:val="right" w:pos="8640"/>
      </w:tabs>
      <w:spacing w:before="284"/>
      <w:ind w:lef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F0BC" w14:textId="51439A0A" w:rsidR="004B7973" w:rsidRPr="00997899" w:rsidRDefault="004B7973">
    <w:pPr>
      <w:pStyle w:val="Normal1"/>
      <w:tabs>
        <w:tab w:val="center" w:pos="4320"/>
        <w:tab w:val="right" w:pos="8640"/>
      </w:tabs>
      <w:spacing w:before="284"/>
      <w:rPr>
        <w:color w:val="365F91" w:themeColor="accent1" w:themeShade="BF"/>
        <w:sz w:val="40"/>
        <w:szCs w:val="40"/>
      </w:rPr>
    </w:pPr>
    <w:r w:rsidRPr="00997899">
      <w:rPr>
        <w:color w:val="365F91" w:themeColor="accent1" w:themeShade="BF"/>
        <w:sz w:val="40"/>
        <w:szCs w:val="40"/>
      </w:rPr>
      <w:t>KTH Materials Platform</w:t>
    </w:r>
    <w:r w:rsidR="00233264">
      <w:rPr>
        <w:color w:val="365F91" w:themeColor="accent1" w:themeShade="BF"/>
        <w:sz w:val="40"/>
        <w:szCs w:val="40"/>
      </w:rPr>
      <w:t xml:space="preserve">: </w:t>
    </w:r>
    <w:r w:rsidR="00233264">
      <w:rPr>
        <w:color w:val="365F91" w:themeColor="accent1" w:themeShade="BF"/>
        <w:sz w:val="40"/>
        <w:szCs w:val="40"/>
      </w:rPr>
      <w:br/>
    </w:r>
    <w:r w:rsidR="00C67311">
      <w:rPr>
        <w:color w:val="365F91" w:themeColor="accent1" w:themeShade="BF"/>
        <w:sz w:val="40"/>
        <w:szCs w:val="40"/>
      </w:rPr>
      <w:t>Fast Track Application Support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78"/>
    <w:rsid w:val="00055A66"/>
    <w:rsid w:val="0016255A"/>
    <w:rsid w:val="00191409"/>
    <w:rsid w:val="001B6B93"/>
    <w:rsid w:val="00233264"/>
    <w:rsid w:val="00243154"/>
    <w:rsid w:val="00293A1B"/>
    <w:rsid w:val="002D25D0"/>
    <w:rsid w:val="00356CA3"/>
    <w:rsid w:val="003B7B2C"/>
    <w:rsid w:val="003D3457"/>
    <w:rsid w:val="003D3B9C"/>
    <w:rsid w:val="003D6984"/>
    <w:rsid w:val="003F265A"/>
    <w:rsid w:val="00442071"/>
    <w:rsid w:val="00450C93"/>
    <w:rsid w:val="00455225"/>
    <w:rsid w:val="00455272"/>
    <w:rsid w:val="004940FE"/>
    <w:rsid w:val="004A328F"/>
    <w:rsid w:val="004B7973"/>
    <w:rsid w:val="0051226C"/>
    <w:rsid w:val="00562EEE"/>
    <w:rsid w:val="0057617E"/>
    <w:rsid w:val="005B416D"/>
    <w:rsid w:val="005D0C3A"/>
    <w:rsid w:val="005D2F78"/>
    <w:rsid w:val="00654904"/>
    <w:rsid w:val="00673928"/>
    <w:rsid w:val="00683758"/>
    <w:rsid w:val="006F69CF"/>
    <w:rsid w:val="00796CCE"/>
    <w:rsid w:val="007B74FC"/>
    <w:rsid w:val="007E2665"/>
    <w:rsid w:val="00833EF3"/>
    <w:rsid w:val="008A20A4"/>
    <w:rsid w:val="008A30A4"/>
    <w:rsid w:val="008D4AC4"/>
    <w:rsid w:val="008E10ED"/>
    <w:rsid w:val="009330FA"/>
    <w:rsid w:val="00974366"/>
    <w:rsid w:val="00997899"/>
    <w:rsid w:val="009C49D1"/>
    <w:rsid w:val="009F2B72"/>
    <w:rsid w:val="00A13434"/>
    <w:rsid w:val="00A63914"/>
    <w:rsid w:val="00B41BEE"/>
    <w:rsid w:val="00BD583A"/>
    <w:rsid w:val="00C67311"/>
    <w:rsid w:val="00CC6A41"/>
    <w:rsid w:val="00D11A90"/>
    <w:rsid w:val="00E44D1E"/>
    <w:rsid w:val="00E63F99"/>
    <w:rsid w:val="00EA673F"/>
    <w:rsid w:val="00EC30AF"/>
    <w:rsid w:val="00F2189D"/>
    <w:rsid w:val="00F42B7D"/>
    <w:rsid w:val="00F4334F"/>
    <w:rsid w:val="00F46430"/>
    <w:rsid w:val="00F62241"/>
    <w:rsid w:val="00F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EBDB9B"/>
  <w15:docId w15:val="{2763FD3C-6B7E-7847-A341-AF139A89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1"/>
        <w:szCs w:val="21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60" w:after="0" w:line="240" w:lineRule="auto"/>
      <w:outlineLvl w:val="0"/>
    </w:pPr>
    <w:rPr>
      <w:rFonts w:ascii="Cambria" w:eastAsia="Cambria" w:hAnsi="Cambria" w:cs="Cambria"/>
      <w:color w:val="F05018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120" w:after="0" w:line="240" w:lineRule="auto"/>
      <w:outlineLvl w:val="1"/>
    </w:pPr>
    <w:rPr>
      <w:b/>
      <w:color w:val="0096AF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0" w:after="0" w:line="240" w:lineRule="auto"/>
      <w:outlineLvl w:val="2"/>
    </w:pPr>
    <w:rPr>
      <w:rFonts w:ascii="Cambria" w:eastAsia="Cambria" w:hAnsi="Cambria" w:cs="Cambria"/>
      <w:color w:val="0096AF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00" w:after="0"/>
      <w:outlineLvl w:val="3"/>
    </w:pPr>
    <w:rPr>
      <w:b/>
      <w:i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00" w:after="0"/>
      <w:outlineLvl w:val="4"/>
    </w:pPr>
    <w:rPr>
      <w:rFonts w:ascii="Cambria" w:eastAsia="Cambria" w:hAnsi="Cambria" w:cs="Cambria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0"/>
      <w:outlineLvl w:val="5"/>
    </w:pPr>
    <w:rPr>
      <w:rFonts w:ascii="Cambria" w:eastAsia="Cambria" w:hAnsi="Cambria" w:cs="Cambria"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120" w:line="240" w:lineRule="auto"/>
    </w:pPr>
    <w:rPr>
      <w:rFonts w:ascii="Cambria" w:eastAsia="Cambria" w:hAnsi="Cambria" w:cs="Cambria"/>
      <w:color w:val="F05018"/>
      <w:sz w:val="96"/>
      <w:szCs w:val="96"/>
    </w:rPr>
  </w:style>
  <w:style w:type="paragraph" w:styleId="Subtitle">
    <w:name w:val="Subtitle"/>
    <w:basedOn w:val="Normal1"/>
    <w:next w:val="Normal1"/>
    <w:pPr>
      <w:keepNext/>
      <w:keepLines/>
    </w:pPr>
    <w:rPr>
      <w:i/>
      <w:color w:val="666666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99"/>
  </w:style>
  <w:style w:type="paragraph" w:styleId="Footer">
    <w:name w:val="footer"/>
    <w:basedOn w:val="Normal"/>
    <w:link w:val="Footer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99"/>
  </w:style>
  <w:style w:type="character" w:styleId="Hyperlink">
    <w:name w:val="Hyperlink"/>
    <w:basedOn w:val="DefaultParagraphFont"/>
    <w:uiPriority w:val="99"/>
    <w:unhideWhenUsed/>
    <w:rsid w:val="00F6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rialsplatform@kth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Resman</dc:creator>
  <cp:lastModifiedBy>sofiesunmee@outlook.com</cp:lastModifiedBy>
  <cp:revision>2</cp:revision>
  <dcterms:created xsi:type="dcterms:W3CDTF">2019-02-14T17:09:00Z</dcterms:created>
  <dcterms:modified xsi:type="dcterms:W3CDTF">2019-02-14T17:09:00Z</dcterms:modified>
</cp:coreProperties>
</file>