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E295D" w14:textId="77777777" w:rsidR="002F5C6F" w:rsidRPr="00B4581A" w:rsidRDefault="002F5C6F" w:rsidP="002F5C6F">
      <w:pPr>
        <w:rPr>
          <w:rStyle w:val="hps"/>
          <w:rFonts w:ascii="Arial" w:hAnsi="Arial" w:cs="Arial"/>
          <w:b/>
          <w:color w:val="222222"/>
          <w:sz w:val="24"/>
          <w:szCs w:val="24"/>
          <w:lang w:val="en-GB"/>
        </w:rPr>
      </w:pPr>
      <w:r w:rsidRPr="00B4581A">
        <w:rPr>
          <w:rStyle w:val="hps"/>
          <w:rFonts w:ascii="Arial" w:hAnsi="Arial" w:cs="Arial"/>
          <w:b/>
          <w:color w:val="222222"/>
          <w:sz w:val="24"/>
          <w:szCs w:val="24"/>
          <w:lang w:val="en-GB"/>
        </w:rPr>
        <w:t>Different salary-setting models</w:t>
      </w:r>
    </w:p>
    <w:p w14:paraId="1185ABEE" w14:textId="77777777" w:rsidR="002F5C6F" w:rsidRPr="00C26E6E" w:rsidRDefault="002F5C6F" w:rsidP="002F5C6F">
      <w:pPr>
        <w:rPr>
          <w:rFonts w:ascii="Arial" w:hAnsi="Arial" w:cs="Arial"/>
          <w:b/>
          <w:color w:val="222222"/>
          <w:lang w:val="en-GB"/>
        </w:rPr>
      </w:pPr>
    </w:p>
    <w:p w14:paraId="50218674" w14:textId="43E4CC8B" w:rsidR="002F5C6F" w:rsidRPr="00FC4C4D" w:rsidRDefault="002F5C6F" w:rsidP="002F5C6F">
      <w:pPr>
        <w:pStyle w:val="BodyText"/>
        <w:rPr>
          <w:rStyle w:val="hps"/>
          <w:lang w:val="en-US"/>
        </w:rPr>
      </w:pPr>
      <w:r>
        <w:rPr>
          <w:rStyle w:val="hps"/>
          <w:rFonts w:cs="Arial"/>
          <w:color w:val="222222"/>
          <w:lang w:val="en-GB"/>
        </w:rPr>
        <w:t xml:space="preserve">At </w:t>
      </w:r>
      <w:r w:rsidR="00B4581A">
        <w:rPr>
          <w:rStyle w:val="hps"/>
          <w:rFonts w:cs="Arial"/>
          <w:color w:val="222222"/>
          <w:lang w:val="en-GB"/>
        </w:rPr>
        <w:t>KTH,</w:t>
      </w:r>
      <w:r>
        <w:rPr>
          <w:rStyle w:val="hps"/>
          <w:rFonts w:cs="Arial"/>
          <w:color w:val="222222"/>
          <w:lang w:val="en-GB"/>
        </w:rPr>
        <w:t xml:space="preserve"> there are two different salary-setting models. For members of Saco-S unions </w:t>
      </w:r>
      <w:r w:rsidRPr="00CF56A5">
        <w:rPr>
          <w:rStyle w:val="hps"/>
          <w:rFonts w:cs="Arial"/>
          <w:color w:val="222222"/>
          <w:lang w:val="en-GB"/>
        </w:rPr>
        <w:t>as of September 30, 202</w:t>
      </w:r>
      <w:r w:rsidR="00C26C18">
        <w:rPr>
          <w:rStyle w:val="hps"/>
          <w:rFonts w:cs="Arial"/>
          <w:color w:val="222222"/>
          <w:lang w:val="en-GB"/>
        </w:rPr>
        <w:t>4</w:t>
      </w:r>
      <w:r>
        <w:rPr>
          <w:rStyle w:val="hps"/>
          <w:rFonts w:cs="Arial"/>
          <w:color w:val="222222"/>
          <w:lang w:val="en-GB"/>
        </w:rPr>
        <w:t xml:space="preserve"> the Salary Review Dialogue is applied and </w:t>
      </w:r>
      <w:r w:rsidRPr="00131AC0">
        <w:rPr>
          <w:rStyle w:val="hps"/>
          <w:rFonts w:cs="Arial"/>
          <w:color w:val="222222"/>
          <w:lang w:val="en-GB"/>
        </w:rPr>
        <w:t xml:space="preserve">for members </w:t>
      </w:r>
      <w:r w:rsidRPr="00FC4C4D">
        <w:rPr>
          <w:rStyle w:val="hps"/>
          <w:lang w:val="en-US"/>
        </w:rPr>
        <w:t>of OFR/</w:t>
      </w:r>
      <w:r>
        <w:rPr>
          <w:rStyle w:val="hps"/>
          <w:rFonts w:cs="Arial"/>
          <w:color w:val="222222"/>
          <w:lang w:val="en-GB"/>
        </w:rPr>
        <w:t xml:space="preserve">S </w:t>
      </w:r>
      <w:r w:rsidRPr="00CF56A5">
        <w:rPr>
          <w:rStyle w:val="hps"/>
          <w:rFonts w:cs="Arial"/>
          <w:color w:val="222222"/>
          <w:lang w:val="en-GB"/>
        </w:rPr>
        <w:t xml:space="preserve">(ST at KTH) as </w:t>
      </w:r>
      <w:r w:rsidRPr="00FC4C4D">
        <w:rPr>
          <w:rStyle w:val="hps"/>
          <w:color w:val="222222"/>
          <w:lang w:val="en-US"/>
        </w:rPr>
        <w:t>of September 30, 202</w:t>
      </w:r>
      <w:r w:rsidR="00C26C18">
        <w:rPr>
          <w:rStyle w:val="hps"/>
          <w:color w:val="222222"/>
          <w:lang w:val="en-US"/>
        </w:rPr>
        <w:t>4</w:t>
      </w:r>
      <w:r w:rsidRPr="00FC4C4D">
        <w:rPr>
          <w:rStyle w:val="hps"/>
          <w:color w:val="222222"/>
          <w:lang w:val="en-US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 xml:space="preserve">and </w:t>
      </w:r>
      <w:r w:rsidRPr="00CF56A5">
        <w:rPr>
          <w:rStyle w:val="hps"/>
          <w:rFonts w:cs="Arial"/>
          <w:color w:val="222222"/>
          <w:lang w:val="en-GB"/>
        </w:rPr>
        <w:t xml:space="preserve">members of SEKO as of </w:t>
      </w:r>
      <w:r w:rsidR="00DE2C07">
        <w:rPr>
          <w:rStyle w:val="hps"/>
          <w:rFonts w:cs="Arial"/>
          <w:color w:val="222222"/>
          <w:lang w:val="en-GB"/>
        </w:rPr>
        <w:t>September</w:t>
      </w:r>
      <w:r w:rsidRPr="00CF56A5">
        <w:rPr>
          <w:rStyle w:val="hps"/>
          <w:rFonts w:cs="Arial"/>
          <w:color w:val="222222"/>
          <w:lang w:val="en-GB"/>
        </w:rPr>
        <w:t xml:space="preserve"> 30, 202</w:t>
      </w:r>
      <w:r w:rsidR="00C26C18">
        <w:rPr>
          <w:rStyle w:val="hps"/>
          <w:rFonts w:cs="Arial"/>
          <w:color w:val="222222"/>
          <w:lang w:val="en-GB"/>
        </w:rPr>
        <w:t>4</w:t>
      </w:r>
      <w:bookmarkStart w:id="0" w:name="_GoBack"/>
      <w:bookmarkEnd w:id="0"/>
      <w:r w:rsidRPr="00131AC0">
        <w:rPr>
          <w:rStyle w:val="hps"/>
          <w:rFonts w:cs="Arial"/>
          <w:color w:val="222222"/>
          <w:lang w:val="en-GB"/>
        </w:rPr>
        <w:t xml:space="preserve">, </w:t>
      </w:r>
      <w:r w:rsidRPr="00471CC2">
        <w:rPr>
          <w:rStyle w:val="hps"/>
          <w:rFonts w:cs="Arial"/>
          <w:color w:val="222222"/>
          <w:lang w:val="en-GB"/>
        </w:rPr>
        <w:t>the</w:t>
      </w:r>
      <w:r w:rsidRPr="00CF56A5">
        <w:rPr>
          <w:rStyle w:val="hps"/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 xml:space="preserve">salary </w:t>
      </w:r>
      <w:r>
        <w:rPr>
          <w:rStyle w:val="hps"/>
          <w:rFonts w:cs="Arial"/>
          <w:color w:val="222222"/>
          <w:lang w:val="en-GB"/>
        </w:rPr>
        <w:t xml:space="preserve">dialogue model </w:t>
      </w:r>
      <w:proofErr w:type="gramStart"/>
      <w:r w:rsidRPr="00CF56A5">
        <w:rPr>
          <w:rStyle w:val="hps"/>
          <w:rFonts w:cs="Arial"/>
          <w:color w:val="222222"/>
          <w:lang w:val="en-GB"/>
        </w:rPr>
        <w:t xml:space="preserve">is </w:t>
      </w:r>
      <w:r>
        <w:rPr>
          <w:rStyle w:val="hps"/>
          <w:rFonts w:cs="Arial"/>
          <w:color w:val="222222"/>
          <w:lang w:val="en-GB"/>
        </w:rPr>
        <w:t>applie</w:t>
      </w:r>
      <w:r w:rsidRPr="00CF56A5">
        <w:rPr>
          <w:rStyle w:val="hps"/>
          <w:rFonts w:cs="Arial"/>
          <w:color w:val="222222"/>
          <w:lang w:val="en-GB"/>
        </w:rPr>
        <w:t>d</w:t>
      </w:r>
      <w:proofErr w:type="gramEnd"/>
      <w:r w:rsidRPr="00131AC0">
        <w:rPr>
          <w:rStyle w:val="hps"/>
          <w:rFonts w:cs="Arial"/>
          <w:color w:val="222222"/>
          <w:lang w:val="en-GB"/>
        </w:rPr>
        <w:t xml:space="preserve"> </w:t>
      </w:r>
      <w:r w:rsidRPr="00CF56A5">
        <w:rPr>
          <w:rStyle w:val="hps"/>
          <w:rFonts w:cs="Arial"/>
          <w:color w:val="222222"/>
          <w:lang w:val="en-GB"/>
        </w:rPr>
        <w:t xml:space="preserve">by </w:t>
      </w:r>
      <w:r w:rsidRPr="00131AC0">
        <w:rPr>
          <w:rStyle w:val="hps"/>
          <w:rFonts w:cs="Arial"/>
          <w:color w:val="222222"/>
          <w:lang w:val="en-GB"/>
        </w:rPr>
        <w:t>using</w:t>
      </w:r>
      <w:r w:rsidRPr="00FC4C4D">
        <w:rPr>
          <w:rStyle w:val="hps"/>
          <w:lang w:val="en-US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traditional negotiations</w:t>
      </w:r>
      <w:r w:rsidRPr="00FC4C4D">
        <w:rPr>
          <w:rStyle w:val="hps"/>
          <w:lang w:val="en-US"/>
        </w:rPr>
        <w:t>.</w:t>
      </w:r>
    </w:p>
    <w:p w14:paraId="312FE470" w14:textId="77777777" w:rsidR="002F5C6F" w:rsidRDefault="002F5C6F" w:rsidP="002F5C6F">
      <w:pPr>
        <w:pStyle w:val="BodyText"/>
        <w:rPr>
          <w:lang w:val="en-GB"/>
        </w:rPr>
      </w:pPr>
      <w:r>
        <w:rPr>
          <w:lang w:val="en-GB"/>
        </w:rPr>
        <w:t xml:space="preserve">The trade unions </w:t>
      </w:r>
      <w:r w:rsidRPr="00B8628F">
        <w:rPr>
          <w:lang w:val="en-GB"/>
        </w:rPr>
        <w:t xml:space="preserve">at </w:t>
      </w:r>
      <w:r w:rsidRPr="00B8628F">
        <w:rPr>
          <w:rStyle w:val="hps"/>
          <w:rFonts w:cs="Arial"/>
          <w:color w:val="222222"/>
          <w:lang w:val="en-GB"/>
        </w:rPr>
        <w:t>KTH play</w:t>
      </w:r>
      <w:r w:rsidRPr="00B8628F">
        <w:rPr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 important advisory</w:t>
      </w:r>
      <w:r w:rsidRPr="00B8628F">
        <w:rPr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and supporting role</w:t>
      </w:r>
      <w:r w:rsidRPr="00B8628F">
        <w:rPr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for </w:t>
      </w:r>
      <w:r>
        <w:rPr>
          <w:rStyle w:val="hps"/>
          <w:rFonts w:cs="Arial"/>
          <w:color w:val="222222"/>
          <w:lang w:val="en-GB"/>
        </w:rPr>
        <w:t>their</w:t>
      </w:r>
      <w:r w:rsidRPr="00B8628F">
        <w:rPr>
          <w:rStyle w:val="hps"/>
          <w:rFonts w:cs="Arial"/>
          <w:color w:val="222222"/>
          <w:lang w:val="en-GB"/>
        </w:rPr>
        <w:t xml:space="preserve"> members</w:t>
      </w:r>
      <w:r w:rsidRPr="00B8628F">
        <w:rPr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throughout</w:t>
      </w:r>
      <w:r w:rsidRPr="00B8628F">
        <w:rPr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the </w:t>
      </w:r>
      <w:r>
        <w:rPr>
          <w:rStyle w:val="hps"/>
          <w:rFonts w:cs="Arial"/>
          <w:color w:val="222222"/>
          <w:lang w:val="en-GB"/>
        </w:rPr>
        <w:t>s</w:t>
      </w:r>
      <w:r w:rsidRPr="00B8628F">
        <w:rPr>
          <w:rStyle w:val="hps"/>
          <w:rFonts w:cs="Arial"/>
          <w:color w:val="222222"/>
          <w:lang w:val="en-GB"/>
        </w:rPr>
        <w:t xml:space="preserve">alary </w:t>
      </w:r>
      <w:r>
        <w:rPr>
          <w:rStyle w:val="hps"/>
          <w:rFonts w:cs="Arial"/>
          <w:color w:val="222222"/>
          <w:lang w:val="en-GB"/>
        </w:rPr>
        <w:t>review</w:t>
      </w:r>
      <w:r w:rsidRPr="00B8628F">
        <w:rPr>
          <w:rStyle w:val="hps"/>
          <w:rFonts w:cs="Arial"/>
          <w:color w:val="222222"/>
          <w:lang w:val="en-GB"/>
        </w:rPr>
        <w:t xml:space="preserve"> process</w:t>
      </w:r>
      <w:r w:rsidRPr="00B8628F">
        <w:rPr>
          <w:lang w:val="en-GB"/>
        </w:rPr>
        <w:t>.</w:t>
      </w:r>
    </w:p>
    <w:p w14:paraId="155B5D6E" w14:textId="77777777" w:rsidR="002F5C6F" w:rsidRPr="00C26E6E" w:rsidRDefault="002F5C6F" w:rsidP="002F5C6F">
      <w:pPr>
        <w:pStyle w:val="BodyText"/>
        <w:rPr>
          <w:rStyle w:val="hps"/>
          <w:rFonts w:cs="Arial"/>
          <w:color w:val="222222"/>
          <w:lang w:val="en-GB"/>
        </w:rPr>
      </w:pPr>
      <w:r w:rsidRPr="00131AC0">
        <w:rPr>
          <w:rStyle w:val="hps"/>
          <w:rFonts w:cs="Arial"/>
          <w:color w:val="222222"/>
          <w:lang w:val="en-GB"/>
        </w:rPr>
        <w:t>For</w:t>
      </w:r>
      <w:r w:rsidRPr="00131AC0">
        <w:rPr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non-union</w:t>
      </w:r>
      <w:r w:rsidRPr="00131AC0">
        <w:rPr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employees,</w:t>
      </w:r>
      <w:r w:rsidRPr="00131AC0">
        <w:rPr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the employer</w:t>
      </w:r>
      <w:r w:rsidRPr="00131AC0">
        <w:rPr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determines new</w:t>
      </w:r>
      <w:r w:rsidRPr="00131AC0">
        <w:rPr>
          <w:rFonts w:cs="Arial"/>
          <w:color w:val="222222"/>
          <w:lang w:val="en-GB"/>
        </w:rPr>
        <w:t xml:space="preserve"> </w:t>
      </w:r>
      <w:r w:rsidRPr="00131AC0">
        <w:rPr>
          <w:rStyle w:val="hps"/>
          <w:rFonts w:cs="Arial"/>
          <w:color w:val="222222"/>
          <w:lang w:val="en-GB"/>
        </w:rPr>
        <w:t>salary level</w:t>
      </w:r>
      <w:r>
        <w:rPr>
          <w:rStyle w:val="hps"/>
          <w:rFonts w:cs="Arial"/>
          <w:color w:val="222222"/>
          <w:lang w:val="en-GB"/>
        </w:rPr>
        <w:t>s after the salary dialogue</w:t>
      </w:r>
      <w:r w:rsidRPr="00B8628F">
        <w:rPr>
          <w:rFonts w:cs="Arial"/>
          <w:color w:val="222222"/>
          <w:lang w:val="en-GB"/>
        </w:rPr>
        <w:t>.</w:t>
      </w:r>
    </w:p>
    <w:p w14:paraId="6D1BF609" w14:textId="77777777" w:rsidR="002F5C6F" w:rsidRDefault="002F5C6F" w:rsidP="002F5C6F">
      <w:pPr>
        <w:rPr>
          <w:rStyle w:val="hps"/>
          <w:rFonts w:cs="Arial"/>
          <w:b/>
          <w:color w:val="222222"/>
          <w:lang w:val="en-GB"/>
        </w:rPr>
      </w:pPr>
    </w:p>
    <w:p w14:paraId="64BAB67F" w14:textId="77777777" w:rsidR="002F5C6F" w:rsidRPr="00B4581A" w:rsidRDefault="002F5C6F" w:rsidP="002F5C6F">
      <w:pPr>
        <w:rPr>
          <w:rStyle w:val="Heading2Char"/>
          <w:rFonts w:eastAsia="Georgia"/>
          <w:sz w:val="24"/>
          <w:szCs w:val="24"/>
          <w:lang w:val="en-GB"/>
        </w:rPr>
      </w:pPr>
      <w:r w:rsidRPr="00B4581A">
        <w:rPr>
          <w:rStyle w:val="Heading2Char"/>
          <w:rFonts w:eastAsia="Georgia"/>
          <w:sz w:val="24"/>
          <w:szCs w:val="24"/>
          <w:lang w:val="en-GB"/>
        </w:rPr>
        <w:t>Salary Review Dialogue (Saco-S)</w:t>
      </w:r>
    </w:p>
    <w:p w14:paraId="69F81075" w14:textId="77777777" w:rsidR="002F5C6F" w:rsidRPr="00983721" w:rsidRDefault="002F5C6F" w:rsidP="002F5C6F">
      <w:pPr>
        <w:spacing w:line="276" w:lineRule="auto"/>
        <w:rPr>
          <w:lang w:val="en-GB"/>
        </w:rPr>
      </w:pPr>
      <w:r w:rsidRPr="00FB3EC1">
        <w:rPr>
          <w:rFonts w:ascii="Arial" w:hAnsi="Arial" w:cs="Arial"/>
          <w:b/>
          <w:color w:val="222222"/>
          <w:lang w:val="en-GB"/>
        </w:rPr>
        <w:br/>
      </w:r>
      <w:r>
        <w:rPr>
          <w:rFonts w:cs="Arial"/>
          <w:color w:val="222222"/>
          <w:lang w:val="en-GB"/>
        </w:rPr>
        <w:t xml:space="preserve">The model for Salary Review Dialogue at KTH involves </w:t>
      </w:r>
      <w:r w:rsidRPr="00BA6D4C">
        <w:rPr>
          <w:rFonts w:cs="Arial"/>
          <w:color w:val="222222"/>
          <w:lang w:val="en-GB"/>
        </w:rPr>
        <w:t xml:space="preserve">a salary dialogue – </w:t>
      </w:r>
      <w:r>
        <w:rPr>
          <w:rFonts w:cs="Arial"/>
          <w:color w:val="222222"/>
          <w:lang w:val="en-GB"/>
        </w:rPr>
        <w:t>D</w:t>
      </w:r>
      <w:r w:rsidRPr="00BA6D4C">
        <w:rPr>
          <w:rFonts w:cs="Arial"/>
          <w:color w:val="222222"/>
          <w:lang w:val="en-GB"/>
        </w:rPr>
        <w:t>ialogue 1.</w:t>
      </w:r>
      <w:r>
        <w:rPr>
          <w:rFonts w:cs="Arial"/>
          <w:color w:val="222222"/>
          <w:lang w:val="en-GB"/>
        </w:rPr>
        <w:t xml:space="preserve"> </w:t>
      </w:r>
      <w:r w:rsidRPr="00B8628F">
        <w:rPr>
          <w:rFonts w:cs="Arial"/>
          <w:color w:val="222222"/>
          <w:lang w:val="en-GB"/>
        </w:rPr>
        <w:t>During th</w:t>
      </w:r>
      <w:r>
        <w:rPr>
          <w:rFonts w:cs="Arial"/>
          <w:color w:val="222222"/>
          <w:lang w:val="en-GB"/>
        </w:rPr>
        <w:t>is</w:t>
      </w:r>
      <w:r w:rsidRPr="00B8628F">
        <w:rPr>
          <w:rFonts w:cs="Arial"/>
          <w:color w:val="222222"/>
          <w:lang w:val="en-GB"/>
        </w:rPr>
        <w:t xml:space="preserve"> dialogue</w:t>
      </w:r>
      <w:r w:rsidRPr="00B8628F">
        <w:rPr>
          <w:rStyle w:val="hps"/>
          <w:rFonts w:cs="Arial"/>
          <w:color w:val="222222"/>
          <w:lang w:val="en-GB"/>
        </w:rPr>
        <w:t>,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employees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have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the opportunity to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explain their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work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and contributions.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Managers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will be able </w:t>
      </w:r>
      <w:proofErr w:type="gramStart"/>
      <w:r w:rsidRPr="00B8628F">
        <w:rPr>
          <w:rStyle w:val="hps"/>
          <w:rFonts w:cs="Arial"/>
          <w:color w:val="222222"/>
          <w:lang w:val="en-GB"/>
        </w:rPr>
        <w:t>to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clearly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explain</w:t>
      </w:r>
      <w:proofErr w:type="gramEnd"/>
      <w:r w:rsidRPr="00B8628F">
        <w:rPr>
          <w:rStyle w:val="hps"/>
          <w:rFonts w:cs="Arial"/>
          <w:color w:val="222222"/>
          <w:lang w:val="en-GB"/>
        </w:rPr>
        <w:t xml:space="preserve"> their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assessments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of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individual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performance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in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relation to current</w:t>
      </w:r>
      <w:r w:rsidRPr="00B8628F">
        <w:rPr>
          <w:rFonts w:cs="Arial"/>
          <w:color w:val="222222"/>
          <w:lang w:val="en-GB"/>
        </w:rPr>
        <w:t xml:space="preserve"> </w:t>
      </w:r>
      <w:hyperlink r:id="rId7" w:history="1">
        <w:r w:rsidRPr="00BA6D4C">
          <w:rPr>
            <w:rStyle w:val="Hyperlink"/>
            <w:rFonts w:cs="Arial"/>
            <w:lang w:val="en-GB"/>
          </w:rPr>
          <w:t>salary criteria</w:t>
        </w:r>
      </w:hyperlink>
      <w:r w:rsidRPr="00B8628F">
        <w:rPr>
          <w:rFonts w:cs="Arial"/>
          <w:color w:val="222222"/>
          <w:lang w:val="en-GB"/>
        </w:rPr>
        <w:t xml:space="preserve">. </w:t>
      </w:r>
      <w:r>
        <w:rPr>
          <w:rFonts w:cs="Arial"/>
          <w:color w:val="222222"/>
          <w:lang w:val="en-GB"/>
        </w:rPr>
        <w:t xml:space="preserve">Subsequently an additional dialogue </w:t>
      </w:r>
      <w:r w:rsidRPr="00BA6D4C">
        <w:rPr>
          <w:rFonts w:cs="Arial"/>
          <w:color w:val="222222"/>
          <w:lang w:val="en-GB"/>
        </w:rPr>
        <w:t xml:space="preserve">– </w:t>
      </w:r>
      <w:r>
        <w:rPr>
          <w:rFonts w:cs="Arial"/>
          <w:color w:val="222222"/>
          <w:lang w:val="en-GB"/>
        </w:rPr>
        <w:t>D</w:t>
      </w:r>
      <w:r w:rsidRPr="00BA6D4C">
        <w:rPr>
          <w:rFonts w:cs="Arial"/>
          <w:color w:val="222222"/>
          <w:lang w:val="en-GB"/>
        </w:rPr>
        <w:t>ialogue 2 (the salary review dialogue) is held. The purpose of this dialogue is to</w:t>
      </w:r>
      <w:r>
        <w:rPr>
          <w:rFonts w:cs="Arial"/>
          <w:color w:val="222222"/>
          <w:lang w:val="en-GB"/>
        </w:rPr>
        <w:t xml:space="preserve"> agree on a new salary level. </w:t>
      </w:r>
      <w:r w:rsidRPr="00B8628F">
        <w:rPr>
          <w:rFonts w:cs="Arial"/>
          <w:color w:val="222222"/>
          <w:lang w:val="en-GB"/>
        </w:rPr>
        <w:t>M</w:t>
      </w:r>
      <w:r w:rsidRPr="00B8628F">
        <w:rPr>
          <w:rStyle w:val="hps"/>
          <w:rFonts w:cs="Arial"/>
          <w:color w:val="222222"/>
          <w:lang w:val="en-GB"/>
        </w:rPr>
        <w:t>anagers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communicating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and clarifying their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reasons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for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salary determination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form a prerequisite</w:t>
      </w:r>
      <w:r w:rsidRPr="00B8628F">
        <w:rPr>
          <w:rFonts w:cs="Arial"/>
          <w:color w:val="222222"/>
          <w:lang w:val="en-GB"/>
        </w:rPr>
        <w:t xml:space="preserve"> for</w:t>
      </w:r>
      <w:r w:rsidRPr="00B8628F">
        <w:rPr>
          <w:rStyle w:val="hps"/>
          <w:rFonts w:cs="Arial"/>
          <w:color w:val="222222"/>
          <w:lang w:val="en-GB"/>
        </w:rPr>
        <w:t xml:space="preserve"> salary levels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to function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as a policy instrument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and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for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employees to be</w:t>
      </w:r>
      <w:r w:rsidRPr="00B8628F">
        <w:rPr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 xml:space="preserve">given the opportunity </w:t>
      </w:r>
      <w:r w:rsidRPr="00B8628F">
        <w:rPr>
          <w:rStyle w:val="hps"/>
          <w:rFonts w:cs="Arial"/>
          <w:color w:val="222222"/>
          <w:lang w:val="en-GB"/>
        </w:rPr>
        <w:t>to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develop and thus influence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future salary levels.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In combination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with</w:t>
      </w:r>
      <w:r w:rsidRPr="00B8628F">
        <w:rPr>
          <w:rFonts w:cs="Arial"/>
          <w:color w:val="222222"/>
          <w:lang w:val="en-GB"/>
        </w:rPr>
        <w:t xml:space="preserve"> development dialogues, </w:t>
      </w:r>
      <w:r>
        <w:rPr>
          <w:rStyle w:val="hps"/>
          <w:rFonts w:cs="Arial"/>
          <w:color w:val="222222"/>
          <w:lang w:val="en-GB"/>
        </w:rPr>
        <w:t>s</w:t>
      </w:r>
      <w:r w:rsidRPr="00B8628F">
        <w:rPr>
          <w:rStyle w:val="hps"/>
          <w:rFonts w:cs="Arial"/>
          <w:color w:val="222222"/>
          <w:lang w:val="en-GB"/>
        </w:rPr>
        <w:t xml:space="preserve">alary </w:t>
      </w:r>
      <w:r>
        <w:rPr>
          <w:rStyle w:val="hps"/>
          <w:rFonts w:cs="Arial"/>
          <w:color w:val="222222"/>
          <w:lang w:val="en-GB"/>
        </w:rPr>
        <w:t>r</w:t>
      </w:r>
      <w:r w:rsidRPr="00B8628F">
        <w:rPr>
          <w:rStyle w:val="hps"/>
          <w:rFonts w:cs="Arial"/>
          <w:color w:val="222222"/>
          <w:lang w:val="en-GB"/>
        </w:rPr>
        <w:t xml:space="preserve">eview </w:t>
      </w:r>
      <w:r>
        <w:rPr>
          <w:rStyle w:val="hps"/>
          <w:rFonts w:cs="Arial"/>
          <w:color w:val="222222"/>
          <w:lang w:val="en-GB"/>
        </w:rPr>
        <w:t>d</w:t>
      </w:r>
      <w:r w:rsidRPr="00B8628F">
        <w:rPr>
          <w:rStyle w:val="hps"/>
          <w:rFonts w:cs="Arial"/>
          <w:color w:val="222222"/>
          <w:lang w:val="en-GB"/>
        </w:rPr>
        <w:t>ialogue</w:t>
      </w:r>
      <w:r>
        <w:rPr>
          <w:rStyle w:val="hps"/>
          <w:rFonts w:cs="Arial"/>
          <w:color w:val="222222"/>
          <w:lang w:val="en-GB"/>
        </w:rPr>
        <w:t>s</w:t>
      </w:r>
      <w:r w:rsidRPr="00B8628F">
        <w:rPr>
          <w:rStyle w:val="hps"/>
          <w:rFonts w:cs="Arial"/>
          <w:color w:val="222222"/>
          <w:lang w:val="en-GB"/>
        </w:rPr>
        <w:t xml:space="preserve"> provide </w:t>
      </w:r>
      <w:r>
        <w:rPr>
          <w:rStyle w:val="hps"/>
          <w:rFonts w:cs="Arial"/>
          <w:color w:val="222222"/>
          <w:lang w:val="en-GB"/>
        </w:rPr>
        <w:t>improved</w:t>
      </w:r>
      <w:r w:rsidRPr="00B8628F">
        <w:rPr>
          <w:rStyle w:val="hps"/>
          <w:rFonts w:cs="Arial"/>
          <w:color w:val="222222"/>
          <w:lang w:val="en-GB"/>
        </w:rPr>
        <w:t xml:space="preserve"> clarity</w:t>
      </w:r>
      <w:r w:rsidRPr="00B8628F">
        <w:rPr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of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communications and leadership.</w:t>
      </w:r>
      <w:r w:rsidRPr="00B8628F">
        <w:rPr>
          <w:rFonts w:cs="Arial"/>
          <w:color w:val="222222"/>
          <w:lang w:val="en-GB"/>
        </w:rPr>
        <w:t xml:space="preserve"> </w:t>
      </w:r>
      <w:r>
        <w:rPr>
          <w:rFonts w:cs="Arial"/>
          <w:color w:val="222222"/>
          <w:lang w:val="en-GB"/>
        </w:rPr>
        <w:br/>
      </w:r>
    </w:p>
    <w:p w14:paraId="6C9C4F0A" w14:textId="77777777" w:rsidR="002F5C6F" w:rsidRPr="00983721" w:rsidRDefault="002F5C6F" w:rsidP="002F5C6F">
      <w:pPr>
        <w:rPr>
          <w:lang w:val="en-GB"/>
        </w:rPr>
      </w:pPr>
    </w:p>
    <w:p w14:paraId="43911A1C" w14:textId="77777777" w:rsidR="002F5C6F" w:rsidRDefault="002F5C6F" w:rsidP="002F5C6F">
      <w:pPr>
        <w:pStyle w:val="BodyText"/>
        <w:rPr>
          <w:rFonts w:cs="Arial"/>
          <w:color w:val="222222"/>
          <w:lang w:val="en-GB"/>
        </w:rPr>
      </w:pPr>
      <w:r w:rsidRPr="00983721">
        <w:rPr>
          <w:rStyle w:val="Heading2Char"/>
          <w:rFonts w:eastAsia="Georgia"/>
          <w:lang w:val="en-GB"/>
        </w:rPr>
        <w:t>What characteri</w:t>
      </w:r>
      <w:r>
        <w:rPr>
          <w:rStyle w:val="Heading2Char"/>
          <w:rFonts w:eastAsia="Georgia"/>
          <w:lang w:val="en-GB"/>
        </w:rPr>
        <w:t>s</w:t>
      </w:r>
      <w:r w:rsidRPr="00983721">
        <w:rPr>
          <w:rStyle w:val="Heading2Char"/>
          <w:rFonts w:eastAsia="Georgia"/>
          <w:lang w:val="en-GB"/>
        </w:rPr>
        <w:t xml:space="preserve">es a good </w:t>
      </w:r>
      <w:r>
        <w:rPr>
          <w:rStyle w:val="Heading2Char"/>
          <w:rFonts w:eastAsia="Georgia"/>
          <w:lang w:val="en-GB"/>
        </w:rPr>
        <w:t>s</w:t>
      </w:r>
      <w:r w:rsidRPr="00983721">
        <w:rPr>
          <w:rStyle w:val="Heading2Char"/>
          <w:rFonts w:eastAsia="Georgia"/>
          <w:lang w:val="en-GB"/>
        </w:rPr>
        <w:t xml:space="preserve">alary </w:t>
      </w:r>
      <w:r>
        <w:rPr>
          <w:rStyle w:val="Heading2Char"/>
          <w:rFonts w:eastAsia="Georgia"/>
          <w:lang w:val="en-GB"/>
        </w:rPr>
        <w:t>r</w:t>
      </w:r>
      <w:r w:rsidRPr="00983721">
        <w:rPr>
          <w:rStyle w:val="Heading2Char"/>
          <w:rFonts w:eastAsia="Georgia"/>
          <w:lang w:val="en-GB"/>
        </w:rPr>
        <w:t xml:space="preserve">eview </w:t>
      </w:r>
      <w:r>
        <w:rPr>
          <w:rStyle w:val="Heading2Char"/>
          <w:rFonts w:eastAsia="Georgia"/>
          <w:lang w:val="en-GB"/>
        </w:rPr>
        <w:t>d</w:t>
      </w:r>
      <w:r w:rsidRPr="00983721">
        <w:rPr>
          <w:rStyle w:val="Heading2Char"/>
          <w:rFonts w:eastAsia="Georgia"/>
          <w:lang w:val="en-GB"/>
        </w:rPr>
        <w:t>ialogue?</w:t>
      </w:r>
      <w:r w:rsidRPr="00483F21">
        <w:rPr>
          <w:rFonts w:ascii="Arial" w:hAnsi="Arial" w:cs="Arial"/>
          <w:b/>
          <w:color w:val="222222"/>
          <w:lang w:val="en-GB"/>
        </w:rPr>
        <w:t xml:space="preserve"> </w:t>
      </w:r>
      <w:r>
        <w:rPr>
          <w:rFonts w:ascii="Arial" w:hAnsi="Arial" w:cs="Arial"/>
          <w:b/>
          <w:color w:val="222222"/>
          <w:lang w:val="en-GB"/>
        </w:rPr>
        <w:br/>
      </w:r>
      <w:r w:rsidRPr="00483F21">
        <w:rPr>
          <w:rFonts w:ascii="Arial" w:hAnsi="Arial" w:cs="Arial"/>
          <w:b/>
          <w:color w:val="222222"/>
          <w:lang w:val="en-GB"/>
        </w:rPr>
        <w:br/>
      </w:r>
      <w:r w:rsidRPr="00B8628F">
        <w:rPr>
          <w:rStyle w:val="hps"/>
          <w:rFonts w:cs="Arial"/>
          <w:color w:val="222222"/>
          <w:lang w:val="en-GB"/>
        </w:rPr>
        <w:t>Some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success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factors</w:t>
      </w:r>
      <w:r w:rsidRPr="00B8628F">
        <w:rPr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are</w:t>
      </w:r>
      <w:r w:rsidRPr="00B8628F">
        <w:rPr>
          <w:rStyle w:val="hps"/>
          <w:rFonts w:cs="Arial"/>
          <w:color w:val="222222"/>
          <w:lang w:val="en-GB"/>
        </w:rPr>
        <w:t xml:space="preserve"> important </w:t>
      </w:r>
      <w:r>
        <w:rPr>
          <w:rStyle w:val="hps"/>
          <w:rFonts w:cs="Arial"/>
          <w:color w:val="222222"/>
          <w:lang w:val="en-GB"/>
        </w:rPr>
        <w:t>if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managers and employees </w:t>
      </w:r>
      <w:r>
        <w:rPr>
          <w:rStyle w:val="hps"/>
          <w:rFonts w:cs="Arial"/>
          <w:color w:val="222222"/>
          <w:lang w:val="en-GB"/>
        </w:rPr>
        <w:t>are to feel</w:t>
      </w:r>
      <w:r w:rsidRPr="00B8628F">
        <w:rPr>
          <w:rStyle w:val="hps"/>
          <w:rFonts w:cs="Arial"/>
          <w:color w:val="222222"/>
          <w:lang w:val="en-GB"/>
        </w:rPr>
        <w:t xml:space="preserve"> that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the </w:t>
      </w:r>
      <w:r>
        <w:rPr>
          <w:rStyle w:val="hps"/>
          <w:rFonts w:cs="Arial"/>
          <w:color w:val="222222"/>
          <w:lang w:val="en-GB"/>
        </w:rPr>
        <w:t>s</w:t>
      </w:r>
      <w:r w:rsidRPr="00B8628F">
        <w:rPr>
          <w:rStyle w:val="hps"/>
          <w:rFonts w:cs="Arial"/>
          <w:color w:val="222222"/>
          <w:lang w:val="en-GB"/>
        </w:rPr>
        <w:t xml:space="preserve">alary </w:t>
      </w:r>
      <w:r>
        <w:rPr>
          <w:rStyle w:val="hps"/>
          <w:rFonts w:cs="Arial"/>
          <w:color w:val="222222"/>
          <w:lang w:val="en-GB"/>
        </w:rPr>
        <w:t>r</w:t>
      </w:r>
      <w:r w:rsidRPr="00B8628F">
        <w:rPr>
          <w:rStyle w:val="hps"/>
          <w:rFonts w:cs="Arial"/>
          <w:color w:val="222222"/>
          <w:lang w:val="en-GB"/>
        </w:rPr>
        <w:t xml:space="preserve">eview </w:t>
      </w:r>
      <w:r>
        <w:rPr>
          <w:rStyle w:val="hps"/>
          <w:rFonts w:cs="Arial"/>
          <w:color w:val="222222"/>
          <w:lang w:val="en-GB"/>
        </w:rPr>
        <w:t>d</w:t>
      </w:r>
      <w:r w:rsidRPr="00B8628F">
        <w:rPr>
          <w:rStyle w:val="hps"/>
          <w:rFonts w:cs="Arial"/>
          <w:color w:val="222222"/>
          <w:lang w:val="en-GB"/>
        </w:rPr>
        <w:t>ialogue has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worked well</w:t>
      </w:r>
      <w:r>
        <w:rPr>
          <w:rStyle w:val="hps"/>
          <w:rFonts w:cs="Arial"/>
          <w:color w:val="222222"/>
          <w:lang w:val="en-GB"/>
        </w:rPr>
        <w:t>. M</w:t>
      </w:r>
      <w:r w:rsidRPr="00B8628F">
        <w:rPr>
          <w:rStyle w:val="hps"/>
          <w:rFonts w:cs="Arial"/>
          <w:color w:val="222222"/>
          <w:lang w:val="en-GB"/>
        </w:rPr>
        <w:t>anagers</w:t>
      </w:r>
      <w:r>
        <w:rPr>
          <w:rStyle w:val="hps"/>
          <w:rFonts w:cs="Arial"/>
          <w:color w:val="222222"/>
          <w:lang w:val="en-GB"/>
        </w:rPr>
        <w:t xml:space="preserve"> must</w:t>
      </w:r>
      <w:r w:rsidRPr="00B8628F">
        <w:rPr>
          <w:rFonts w:cs="Arial"/>
          <w:color w:val="222222"/>
          <w:lang w:val="en-GB"/>
        </w:rPr>
        <w:t>:</w:t>
      </w:r>
    </w:p>
    <w:p w14:paraId="30A3782B" w14:textId="77777777" w:rsidR="002F5C6F" w:rsidRPr="000840F9" w:rsidRDefault="002F5C6F" w:rsidP="002F5C6F">
      <w:pPr>
        <w:pStyle w:val="BodyText"/>
        <w:numPr>
          <w:ilvl w:val="0"/>
          <w:numId w:val="2"/>
        </w:numPr>
        <w:rPr>
          <w:rFonts w:cs="Arial"/>
          <w:color w:val="222222"/>
          <w:lang w:val="en-GB"/>
        </w:rPr>
      </w:pPr>
      <w:r>
        <w:rPr>
          <w:rStyle w:val="hps"/>
          <w:rFonts w:cs="Arial"/>
          <w:color w:val="222222"/>
          <w:lang w:val="en-GB"/>
        </w:rPr>
        <w:t>h</w:t>
      </w:r>
      <w:r w:rsidRPr="001A25A3">
        <w:rPr>
          <w:rStyle w:val="hps"/>
          <w:rFonts w:cs="Arial"/>
          <w:color w:val="222222"/>
          <w:lang w:val="en-GB"/>
        </w:rPr>
        <w:t>ave justified employees</w:t>
      </w:r>
      <w:r w:rsidRPr="001A25A3">
        <w:rPr>
          <w:rFonts w:cs="Arial"/>
          <w:color w:val="222222"/>
          <w:lang w:val="en-GB"/>
        </w:rPr>
        <w:t xml:space="preserve">' </w:t>
      </w:r>
      <w:r w:rsidRPr="001A25A3">
        <w:rPr>
          <w:rStyle w:val="hps"/>
          <w:rFonts w:cs="Arial"/>
          <w:color w:val="222222"/>
          <w:lang w:val="en-GB"/>
        </w:rPr>
        <w:t>salar</w:t>
      </w:r>
      <w:r>
        <w:rPr>
          <w:rStyle w:val="hps"/>
          <w:rFonts w:cs="Arial"/>
          <w:color w:val="222222"/>
          <w:lang w:val="en-GB"/>
        </w:rPr>
        <w:t>y levels</w:t>
      </w:r>
      <w:r w:rsidRPr="001A25A3">
        <w:rPr>
          <w:rStyle w:val="hps"/>
          <w:rFonts w:cs="Arial"/>
          <w:color w:val="222222"/>
          <w:lang w:val="en-GB"/>
        </w:rPr>
        <w:t>.</w:t>
      </w:r>
      <w:r w:rsidRPr="001A25A3">
        <w:rPr>
          <w:rFonts w:cs="Arial"/>
          <w:color w:val="222222"/>
          <w:lang w:val="en-GB"/>
        </w:rPr>
        <w:t xml:space="preserve"> </w:t>
      </w:r>
    </w:p>
    <w:p w14:paraId="0A45D4DA" w14:textId="77777777" w:rsidR="002F5C6F" w:rsidRPr="00484DF2" w:rsidRDefault="002F5C6F" w:rsidP="002F5C6F">
      <w:pPr>
        <w:pStyle w:val="BodyText"/>
        <w:numPr>
          <w:ilvl w:val="0"/>
          <w:numId w:val="2"/>
        </w:numPr>
        <w:rPr>
          <w:rStyle w:val="Heading2Char"/>
          <w:rFonts w:ascii="Georgia" w:eastAsia="Georgia" w:hAnsi="Georgia" w:cs="Arial"/>
          <w:b w:val="0"/>
          <w:bCs w:val="0"/>
          <w:color w:val="222222"/>
          <w:lang w:val="en-GB"/>
        </w:rPr>
      </w:pPr>
      <w:r>
        <w:rPr>
          <w:rStyle w:val="hps"/>
          <w:rFonts w:cs="Arial"/>
          <w:color w:val="222222"/>
          <w:lang w:val="en-GB"/>
        </w:rPr>
        <w:t>h</w:t>
      </w:r>
      <w:r w:rsidRPr="001A25A3">
        <w:rPr>
          <w:rStyle w:val="hps"/>
          <w:rFonts w:cs="Arial"/>
          <w:color w:val="222222"/>
          <w:lang w:val="en-GB"/>
        </w:rPr>
        <w:t>ave given</w:t>
      </w:r>
      <w:r w:rsidRPr="001A25A3">
        <w:rPr>
          <w:rFonts w:cs="Arial"/>
          <w:color w:val="222222"/>
          <w:lang w:val="en-GB"/>
        </w:rPr>
        <w:t xml:space="preserve"> </w:t>
      </w:r>
      <w:r w:rsidRPr="001A25A3">
        <w:rPr>
          <w:rStyle w:val="hps"/>
          <w:rFonts w:cs="Arial"/>
          <w:color w:val="222222"/>
          <w:lang w:val="en-GB"/>
        </w:rPr>
        <w:t>space</w:t>
      </w:r>
      <w:r w:rsidRPr="001A25A3">
        <w:rPr>
          <w:rFonts w:cs="Arial"/>
          <w:color w:val="222222"/>
          <w:lang w:val="en-GB"/>
        </w:rPr>
        <w:t xml:space="preserve"> </w:t>
      </w:r>
      <w:r>
        <w:rPr>
          <w:rFonts w:cs="Arial"/>
          <w:color w:val="222222"/>
          <w:lang w:val="en-GB"/>
        </w:rPr>
        <w:t xml:space="preserve">for employees </w:t>
      </w:r>
      <w:r w:rsidRPr="001A25A3">
        <w:rPr>
          <w:rStyle w:val="hps"/>
          <w:rFonts w:cs="Arial"/>
          <w:color w:val="222222"/>
          <w:lang w:val="en-GB"/>
        </w:rPr>
        <w:t>to process</w:t>
      </w:r>
      <w:r w:rsidRPr="001A25A3">
        <w:rPr>
          <w:rFonts w:cs="Arial"/>
          <w:color w:val="222222"/>
          <w:lang w:val="en-GB"/>
        </w:rPr>
        <w:t xml:space="preserve"> </w:t>
      </w:r>
      <w:r w:rsidRPr="001A25A3">
        <w:rPr>
          <w:rStyle w:val="hps"/>
          <w:rFonts w:cs="Arial"/>
          <w:color w:val="222222"/>
          <w:lang w:val="en-GB"/>
        </w:rPr>
        <w:t>any</w:t>
      </w:r>
      <w:r w:rsidRPr="001A25A3">
        <w:rPr>
          <w:rFonts w:cs="Arial"/>
          <w:color w:val="222222"/>
          <w:lang w:val="en-GB"/>
        </w:rPr>
        <w:t xml:space="preserve"> </w:t>
      </w:r>
      <w:r w:rsidRPr="001A25A3">
        <w:rPr>
          <w:rStyle w:val="hps"/>
          <w:rFonts w:cs="Arial"/>
          <w:color w:val="222222"/>
          <w:lang w:val="en-GB"/>
        </w:rPr>
        <w:t>disappointment</w:t>
      </w:r>
      <w:r>
        <w:rPr>
          <w:rStyle w:val="hps"/>
          <w:rFonts w:cs="Arial"/>
          <w:color w:val="222222"/>
          <w:lang w:val="en-GB"/>
        </w:rPr>
        <w:t>s</w:t>
      </w:r>
      <w:r w:rsidRPr="001A25A3">
        <w:rPr>
          <w:rStyle w:val="hps"/>
          <w:rFonts w:cs="Arial"/>
          <w:color w:val="222222"/>
          <w:lang w:val="en-GB"/>
        </w:rPr>
        <w:t>.</w:t>
      </w:r>
      <w:r w:rsidRPr="001A25A3">
        <w:rPr>
          <w:rFonts w:cs="Arial"/>
          <w:color w:val="222222"/>
          <w:lang w:val="en-GB"/>
        </w:rPr>
        <w:t xml:space="preserve"> </w:t>
      </w:r>
    </w:p>
    <w:p w14:paraId="340370C2" w14:textId="77777777" w:rsidR="002F5C6F" w:rsidRPr="00983721" w:rsidRDefault="002F5C6F" w:rsidP="002F5C6F">
      <w:pPr>
        <w:pStyle w:val="BodyText"/>
        <w:rPr>
          <w:rStyle w:val="Heading2Char"/>
          <w:rFonts w:ascii="Georgia" w:eastAsia="Georgia" w:hAnsi="Georgia"/>
          <w:b w:val="0"/>
          <w:bCs w:val="0"/>
          <w:lang w:val="en-GB"/>
        </w:rPr>
      </w:pPr>
      <w:r w:rsidRPr="00983721">
        <w:rPr>
          <w:lang w:val="en-GB"/>
        </w:rPr>
        <w:t>If the new salary level is to apply, the manager and employee must sign a written agreement stating th</w:t>
      </w:r>
      <w:r>
        <w:rPr>
          <w:lang w:val="en-GB"/>
        </w:rPr>
        <w:t>is</w:t>
      </w:r>
      <w:r w:rsidRPr="00983721">
        <w:rPr>
          <w:lang w:val="en-GB"/>
        </w:rPr>
        <w:t xml:space="preserve">. The manager who conducts the </w:t>
      </w:r>
      <w:r>
        <w:rPr>
          <w:lang w:val="en-GB"/>
        </w:rPr>
        <w:t>s</w:t>
      </w:r>
      <w:r w:rsidRPr="00983721">
        <w:rPr>
          <w:lang w:val="en-GB"/>
        </w:rPr>
        <w:t xml:space="preserve">alary </w:t>
      </w:r>
      <w:r>
        <w:rPr>
          <w:lang w:val="en-GB"/>
        </w:rPr>
        <w:t>r</w:t>
      </w:r>
      <w:r w:rsidRPr="00983721">
        <w:rPr>
          <w:lang w:val="en-GB"/>
        </w:rPr>
        <w:t xml:space="preserve">eview </w:t>
      </w:r>
      <w:r>
        <w:rPr>
          <w:lang w:val="en-GB"/>
        </w:rPr>
        <w:t>d</w:t>
      </w:r>
      <w:r w:rsidRPr="00983721">
        <w:rPr>
          <w:lang w:val="en-GB"/>
        </w:rPr>
        <w:t xml:space="preserve">ialogue </w:t>
      </w:r>
      <w:proofErr w:type="gramStart"/>
      <w:r w:rsidRPr="00983721">
        <w:rPr>
          <w:lang w:val="en-GB"/>
        </w:rPr>
        <w:t>must, consequently, also have</w:t>
      </w:r>
      <w:proofErr w:type="gramEnd"/>
      <w:r w:rsidRPr="00983721">
        <w:rPr>
          <w:lang w:val="en-GB"/>
        </w:rPr>
        <w:t xml:space="preserve"> the mandate to sign this agreement. </w:t>
      </w:r>
    </w:p>
    <w:p w14:paraId="030999D9" w14:textId="784A4ED1" w:rsidR="002F5C6F" w:rsidRPr="00D63A19" w:rsidRDefault="002F5C6F" w:rsidP="002F5C6F">
      <w:pPr>
        <w:pStyle w:val="BodyText"/>
        <w:rPr>
          <w:lang w:val="en-GB"/>
        </w:rPr>
      </w:pPr>
      <w:proofErr w:type="gramStart"/>
      <w:r w:rsidRPr="00983721">
        <w:rPr>
          <w:rStyle w:val="Heading2Char"/>
          <w:rFonts w:eastAsia="Georgia"/>
          <w:lang w:val="en-GB"/>
        </w:rPr>
        <w:t>What if the manager and employee cannot agree on new salary level?</w:t>
      </w:r>
      <w:proofErr w:type="gramEnd"/>
      <w:r w:rsidRPr="0067088A">
        <w:rPr>
          <w:rFonts w:ascii="Arial" w:hAnsi="Arial"/>
          <w:b/>
          <w:lang w:val="en-GB"/>
        </w:rPr>
        <w:t xml:space="preserve"> </w:t>
      </w:r>
      <w:r>
        <w:rPr>
          <w:rFonts w:ascii="Arial" w:hAnsi="Arial"/>
          <w:b/>
          <w:lang w:val="en-GB"/>
        </w:rPr>
        <w:br/>
      </w:r>
      <w:r w:rsidRPr="0067088A">
        <w:rPr>
          <w:rFonts w:ascii="Arial" w:hAnsi="Arial"/>
          <w:b/>
          <w:lang w:val="en-GB"/>
        </w:rPr>
        <w:br/>
      </w:r>
      <w:r w:rsidRPr="007A7D7F">
        <w:rPr>
          <w:rStyle w:val="hps"/>
          <w:rFonts w:cs="Arial"/>
          <w:color w:val="222222"/>
          <w:lang w:val="en-GB"/>
        </w:rPr>
        <w:t>If the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manager and the employee</w:t>
      </w:r>
      <w:r w:rsidRPr="007A7D7F">
        <w:rPr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are not able to</w:t>
      </w:r>
      <w:r w:rsidRPr="007A7D7F">
        <w:rPr>
          <w:rStyle w:val="hps"/>
          <w:rFonts w:cs="Arial"/>
          <w:color w:val="222222"/>
          <w:lang w:val="en-GB"/>
        </w:rPr>
        <w:t xml:space="preserve"> agree on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a new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salary</w:t>
      </w:r>
      <w:r w:rsidRPr="007A7D7F">
        <w:rPr>
          <w:lang w:val="en-GB"/>
        </w:rPr>
        <w:t xml:space="preserve"> level </w:t>
      </w:r>
      <w:r w:rsidRPr="007A7D7F">
        <w:rPr>
          <w:rStyle w:val="hps"/>
          <w:rFonts w:cs="Arial"/>
          <w:color w:val="222222"/>
          <w:lang w:val="en-GB"/>
        </w:rPr>
        <w:t>in the</w:t>
      </w:r>
      <w:r>
        <w:rPr>
          <w:rStyle w:val="hps"/>
          <w:rFonts w:cs="Arial"/>
          <w:color w:val="222222"/>
          <w:lang w:val="en-GB"/>
        </w:rPr>
        <w:t>ir</w:t>
      </w:r>
      <w:r w:rsidRPr="007A7D7F">
        <w:rPr>
          <w:rStyle w:val="hps"/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s</w:t>
      </w:r>
      <w:r w:rsidRPr="007A7D7F">
        <w:rPr>
          <w:rStyle w:val="hps"/>
          <w:rFonts w:cs="Arial"/>
          <w:color w:val="222222"/>
          <w:lang w:val="en-GB"/>
        </w:rPr>
        <w:t xml:space="preserve">alary </w:t>
      </w:r>
      <w:r>
        <w:rPr>
          <w:rStyle w:val="hps"/>
          <w:rFonts w:cs="Arial"/>
          <w:color w:val="222222"/>
          <w:lang w:val="en-GB"/>
        </w:rPr>
        <w:t>r</w:t>
      </w:r>
      <w:r w:rsidRPr="007A7D7F">
        <w:rPr>
          <w:rStyle w:val="hps"/>
          <w:rFonts w:cs="Arial"/>
          <w:color w:val="222222"/>
          <w:lang w:val="en-GB"/>
        </w:rPr>
        <w:t xml:space="preserve">eview </w:t>
      </w:r>
      <w:r>
        <w:rPr>
          <w:rStyle w:val="hps"/>
          <w:rFonts w:cs="Arial"/>
          <w:color w:val="222222"/>
          <w:lang w:val="en-GB"/>
        </w:rPr>
        <w:t>d</w:t>
      </w:r>
      <w:r w:rsidRPr="007A7D7F">
        <w:rPr>
          <w:rStyle w:val="hps"/>
          <w:rFonts w:cs="Arial"/>
          <w:color w:val="222222"/>
          <w:lang w:val="en-GB"/>
        </w:rPr>
        <w:t>ialogue, the matter is referred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to traditional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negotiation</w:t>
      </w:r>
      <w:r w:rsidRPr="007A7D7F">
        <w:rPr>
          <w:lang w:val="en-GB"/>
        </w:rPr>
        <w:t xml:space="preserve">s </w:t>
      </w:r>
      <w:r w:rsidRPr="007A7D7F">
        <w:rPr>
          <w:rStyle w:val="hps"/>
          <w:rFonts w:cs="Arial"/>
          <w:color w:val="222222"/>
          <w:lang w:val="en-GB"/>
        </w:rPr>
        <w:t>between the employer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and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Saco</w:t>
      </w:r>
      <w:r w:rsidRPr="007A7D7F">
        <w:rPr>
          <w:lang w:val="en-GB"/>
        </w:rPr>
        <w:t xml:space="preserve">-S. </w:t>
      </w:r>
      <w:r w:rsidRPr="007A7D7F">
        <w:rPr>
          <w:rStyle w:val="hps"/>
          <w:rFonts w:cs="Arial"/>
          <w:color w:val="222222"/>
          <w:lang w:val="en-GB"/>
        </w:rPr>
        <w:t>The</w:t>
      </w:r>
      <w:r w:rsidR="00DE2C07">
        <w:rPr>
          <w:rStyle w:val="hps"/>
          <w:rFonts w:cs="Arial"/>
          <w:color w:val="222222"/>
          <w:lang w:val="en-GB"/>
        </w:rPr>
        <w:t xml:space="preserve"> employee </w:t>
      </w:r>
      <w:r w:rsidR="00DE2C07" w:rsidRPr="007A7D7F">
        <w:rPr>
          <w:rStyle w:val="hps"/>
          <w:rFonts w:cs="Arial"/>
          <w:color w:val="222222"/>
          <w:lang w:val="en-GB"/>
        </w:rPr>
        <w:t>notifies Saco</w:t>
      </w:r>
      <w:r w:rsidR="00DE2C07" w:rsidRPr="007A7D7F">
        <w:rPr>
          <w:lang w:val="en-GB"/>
        </w:rPr>
        <w:t xml:space="preserve">-S </w:t>
      </w:r>
      <w:r w:rsidR="00DE2C07" w:rsidRPr="007A7D7F">
        <w:rPr>
          <w:rStyle w:val="hps"/>
          <w:rFonts w:cs="Arial"/>
          <w:color w:val="222222"/>
          <w:lang w:val="en-GB"/>
        </w:rPr>
        <w:t>KTH</w:t>
      </w:r>
      <w:r w:rsidR="00DE2C07">
        <w:rPr>
          <w:rStyle w:val="hps"/>
          <w:rFonts w:cs="Arial"/>
          <w:color w:val="222222"/>
          <w:lang w:val="en-GB"/>
        </w:rPr>
        <w:t xml:space="preserve"> (</w:t>
      </w:r>
      <w:hyperlink r:id="rId8" w:history="1">
        <w:r w:rsidR="00DE2C07" w:rsidRPr="0010429E">
          <w:rPr>
            <w:rStyle w:val="Hyperlink"/>
            <w:rFonts w:cs="Arial"/>
            <w:lang w:val="en-GB"/>
          </w:rPr>
          <w:t>saco-loner@kth.se</w:t>
        </w:r>
      </w:hyperlink>
      <w:r w:rsidR="00DE2C07">
        <w:rPr>
          <w:rStyle w:val="hps"/>
          <w:rFonts w:cs="Arial"/>
          <w:color w:val="222222"/>
          <w:lang w:val="en-GB"/>
        </w:rPr>
        <w:t xml:space="preserve">) and the </w:t>
      </w:r>
      <w:r w:rsidRPr="007A7D7F">
        <w:rPr>
          <w:rStyle w:val="hps"/>
          <w:rFonts w:cs="Arial"/>
          <w:color w:val="222222"/>
          <w:lang w:val="en-GB"/>
        </w:rPr>
        <w:t>manager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informs the</w:t>
      </w:r>
      <w:r w:rsidRPr="007A7D7F">
        <w:rPr>
          <w:lang w:val="en-GB"/>
        </w:rPr>
        <w:t xml:space="preserve"> </w:t>
      </w:r>
      <w:r w:rsidR="00DE2C07">
        <w:rPr>
          <w:lang w:val="en-GB"/>
        </w:rPr>
        <w:t>H</w:t>
      </w:r>
      <w:r w:rsidRPr="007A7D7F">
        <w:rPr>
          <w:rStyle w:val="hps"/>
          <w:rFonts w:cs="Arial"/>
          <w:color w:val="222222"/>
          <w:lang w:val="en-GB"/>
        </w:rPr>
        <w:t>R Manager</w:t>
      </w:r>
      <w:r w:rsidRPr="007A7D7F">
        <w:rPr>
          <w:lang w:val="en-GB"/>
        </w:rPr>
        <w:t xml:space="preserve"> </w:t>
      </w:r>
      <w:r w:rsidR="00DE2C07">
        <w:rPr>
          <w:lang w:val="en-GB"/>
        </w:rPr>
        <w:t>at the school (employees at the University Administration the HR Manager at the University Administration)</w:t>
      </w:r>
      <w:r w:rsidRPr="007A7D7F">
        <w:rPr>
          <w:rStyle w:val="hps"/>
          <w:rFonts w:cs="Arial"/>
          <w:color w:val="222222"/>
          <w:lang w:val="en-GB"/>
        </w:rPr>
        <w:t>.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 xml:space="preserve">The </w:t>
      </w:r>
      <w:r>
        <w:rPr>
          <w:rStyle w:val="hps"/>
          <w:rFonts w:cs="Arial"/>
          <w:color w:val="222222"/>
          <w:lang w:val="en-GB"/>
        </w:rPr>
        <w:t xml:space="preserve">labour market </w:t>
      </w:r>
      <w:r w:rsidRPr="007A7D7F">
        <w:rPr>
          <w:rStyle w:val="hps"/>
          <w:rFonts w:cs="Arial"/>
          <w:color w:val="222222"/>
          <w:lang w:val="en-GB"/>
        </w:rPr>
        <w:t>parties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will then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review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the factors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set out</w:t>
      </w:r>
      <w:r w:rsidRPr="007A7D7F">
        <w:rPr>
          <w:lang w:val="en-GB"/>
        </w:rPr>
        <w:t xml:space="preserve"> </w:t>
      </w:r>
      <w:r w:rsidRPr="007A7D7F">
        <w:rPr>
          <w:rStyle w:val="hps"/>
          <w:rFonts w:cs="Arial"/>
          <w:color w:val="222222"/>
          <w:lang w:val="en-GB"/>
        </w:rPr>
        <w:t>above under the heading</w:t>
      </w:r>
      <w:r>
        <w:rPr>
          <w:rStyle w:val="hps"/>
          <w:rFonts w:cs="Arial"/>
          <w:color w:val="222222"/>
          <w:lang w:val="en-GB"/>
        </w:rPr>
        <w:t>s</w:t>
      </w:r>
      <w:r w:rsidRPr="007A7D7F">
        <w:rPr>
          <w:lang w:val="en-GB"/>
        </w:rPr>
        <w:t xml:space="preserve"> </w:t>
      </w:r>
      <w:r w:rsidRPr="00D63A19">
        <w:rPr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S</w:t>
      </w:r>
      <w:r w:rsidRPr="00D63A19">
        <w:rPr>
          <w:rStyle w:val="hps"/>
          <w:rFonts w:cs="Arial"/>
          <w:color w:val="222222"/>
          <w:lang w:val="en-GB"/>
        </w:rPr>
        <w:t xml:space="preserve">alary </w:t>
      </w:r>
      <w:r>
        <w:rPr>
          <w:rStyle w:val="hps"/>
          <w:rFonts w:cs="Arial"/>
          <w:color w:val="222222"/>
          <w:lang w:val="en-GB"/>
        </w:rPr>
        <w:t>d</w:t>
      </w:r>
      <w:r w:rsidRPr="00D63A19">
        <w:rPr>
          <w:rStyle w:val="hps"/>
          <w:rFonts w:cs="Arial"/>
          <w:color w:val="222222"/>
          <w:lang w:val="en-GB"/>
        </w:rPr>
        <w:t>ialogue</w:t>
      </w:r>
      <w:r w:rsidRPr="00D63A19">
        <w:rPr>
          <w:lang w:val="en-GB"/>
        </w:rPr>
        <w:t>/What characteri</w:t>
      </w:r>
      <w:r>
        <w:rPr>
          <w:lang w:val="en-GB"/>
        </w:rPr>
        <w:t>s</w:t>
      </w:r>
      <w:r w:rsidRPr="00D63A19">
        <w:rPr>
          <w:lang w:val="en-GB"/>
        </w:rPr>
        <w:t xml:space="preserve">es a good </w:t>
      </w:r>
      <w:r>
        <w:rPr>
          <w:lang w:val="en-GB"/>
        </w:rPr>
        <w:t>s</w:t>
      </w:r>
      <w:r w:rsidRPr="00D63A19">
        <w:rPr>
          <w:lang w:val="en-GB"/>
        </w:rPr>
        <w:t xml:space="preserve">alary </w:t>
      </w:r>
      <w:r>
        <w:rPr>
          <w:lang w:val="en-GB"/>
        </w:rPr>
        <w:t>r</w:t>
      </w:r>
      <w:r w:rsidRPr="00D63A19">
        <w:rPr>
          <w:lang w:val="en-GB"/>
        </w:rPr>
        <w:t xml:space="preserve">eview </w:t>
      </w:r>
      <w:r>
        <w:rPr>
          <w:lang w:val="en-GB"/>
        </w:rPr>
        <w:t>d</w:t>
      </w:r>
      <w:r w:rsidRPr="00D63A19">
        <w:rPr>
          <w:lang w:val="en-GB"/>
        </w:rPr>
        <w:t>ialogue?</w:t>
      </w:r>
    </w:p>
    <w:p w14:paraId="225FC55E" w14:textId="77777777" w:rsidR="002F5C6F" w:rsidRPr="00B84E0A" w:rsidRDefault="002F5C6F" w:rsidP="002F5C6F">
      <w:pPr>
        <w:pStyle w:val="Heading2"/>
        <w:rPr>
          <w:lang w:val="en-GB"/>
        </w:rPr>
      </w:pPr>
      <w:r w:rsidRPr="00B84E0A">
        <w:rPr>
          <w:lang w:val="en-GB"/>
        </w:rPr>
        <w:lastRenderedPageBreak/>
        <w:t>Process</w:t>
      </w:r>
      <w:r>
        <w:rPr>
          <w:lang w:val="en-GB"/>
        </w:rPr>
        <w:t xml:space="preserve"> in cases of disagreement</w:t>
      </w:r>
      <w:r w:rsidRPr="00B84E0A">
        <w:rPr>
          <w:lang w:val="en-GB"/>
        </w:rPr>
        <w:t xml:space="preserve"> </w:t>
      </w:r>
    </w:p>
    <w:p w14:paraId="4F236F15" w14:textId="77777777" w:rsidR="002F5C6F" w:rsidRDefault="002F5C6F" w:rsidP="002F5C6F">
      <w:pPr>
        <w:pStyle w:val="BodyText"/>
        <w:rPr>
          <w:lang w:val="en-GB"/>
        </w:rPr>
      </w:pPr>
      <w:r>
        <w:rPr>
          <w:lang w:val="en-GB"/>
        </w:rPr>
        <w:t>The manager provides the copy of the “Non-agreement on new salary”.</w:t>
      </w:r>
    </w:p>
    <w:p w14:paraId="1D69517F" w14:textId="0604832B" w:rsidR="002F5C6F" w:rsidRPr="00A45DCE" w:rsidRDefault="002F5C6F" w:rsidP="002F5C6F">
      <w:pPr>
        <w:pStyle w:val="BodyText"/>
        <w:rPr>
          <w:lang w:val="en-GB"/>
        </w:rPr>
      </w:pPr>
      <w:r>
        <w:rPr>
          <w:lang w:val="en-GB"/>
        </w:rPr>
        <w:t xml:space="preserve">The member sends his/her copy to </w:t>
      </w:r>
      <w:r w:rsidRPr="00A45DCE">
        <w:rPr>
          <w:lang w:val="en-GB"/>
        </w:rPr>
        <w:t xml:space="preserve">Saco-S at KTH together with </w:t>
      </w:r>
      <w:r>
        <w:rPr>
          <w:lang w:val="en-GB"/>
        </w:rPr>
        <w:t xml:space="preserve">a short and perspicuous explanation in an </w:t>
      </w:r>
      <w:r w:rsidRPr="00A45DCE">
        <w:rPr>
          <w:lang w:val="en-GB"/>
        </w:rPr>
        <w:t xml:space="preserve">annex </w:t>
      </w:r>
      <w:r>
        <w:rPr>
          <w:lang w:val="en-GB"/>
        </w:rPr>
        <w:t>stating</w:t>
      </w:r>
      <w:r w:rsidRPr="00A45DCE">
        <w:rPr>
          <w:lang w:val="en-GB"/>
        </w:rPr>
        <w:t xml:space="preserve"> the reasons for disagreement. </w:t>
      </w:r>
      <w:r>
        <w:rPr>
          <w:lang w:val="en-GB"/>
        </w:rPr>
        <w:t xml:space="preserve">Eventual salary expectation should be linked to the salary level criteria. </w:t>
      </w:r>
      <w:r w:rsidRPr="00A45DCE">
        <w:rPr>
          <w:lang w:val="en-GB"/>
        </w:rPr>
        <w:t xml:space="preserve">The </w:t>
      </w:r>
      <w:r>
        <w:rPr>
          <w:lang w:val="en-GB"/>
        </w:rPr>
        <w:t>salary-setting manager</w:t>
      </w:r>
      <w:r w:rsidRPr="00A45DCE">
        <w:rPr>
          <w:lang w:val="en-GB"/>
        </w:rPr>
        <w:t xml:space="preserve"> gives his</w:t>
      </w:r>
      <w:r>
        <w:rPr>
          <w:lang w:val="en-GB"/>
        </w:rPr>
        <w:t>/her</w:t>
      </w:r>
      <w:r w:rsidRPr="00A45DCE">
        <w:rPr>
          <w:lang w:val="en-GB"/>
        </w:rPr>
        <w:t xml:space="preserve"> copy of the form as well as </w:t>
      </w:r>
      <w:r>
        <w:rPr>
          <w:lang w:val="en-GB"/>
        </w:rPr>
        <w:t>an</w:t>
      </w:r>
      <w:r w:rsidRPr="00A45DCE">
        <w:rPr>
          <w:lang w:val="en-GB"/>
        </w:rPr>
        <w:t xml:space="preserve"> annex </w:t>
      </w:r>
      <w:r>
        <w:rPr>
          <w:lang w:val="en-GB"/>
        </w:rPr>
        <w:t>stating</w:t>
      </w:r>
      <w:r w:rsidRPr="00A45DCE">
        <w:rPr>
          <w:lang w:val="en-GB"/>
        </w:rPr>
        <w:t xml:space="preserve"> his</w:t>
      </w:r>
      <w:r>
        <w:rPr>
          <w:lang w:val="en-GB"/>
        </w:rPr>
        <w:t>/her</w:t>
      </w:r>
      <w:r w:rsidRPr="00A45DCE">
        <w:rPr>
          <w:lang w:val="en-GB"/>
        </w:rPr>
        <w:t xml:space="preserve"> motivation </w:t>
      </w:r>
      <w:r>
        <w:rPr>
          <w:lang w:val="en-GB"/>
        </w:rPr>
        <w:t>for</w:t>
      </w:r>
      <w:r w:rsidRPr="00A45DCE">
        <w:rPr>
          <w:lang w:val="en-GB"/>
        </w:rPr>
        <w:t xml:space="preserve"> the disagreement </w:t>
      </w:r>
      <w:r>
        <w:rPr>
          <w:lang w:val="en-GB"/>
        </w:rPr>
        <w:t>to the</w:t>
      </w:r>
      <w:r w:rsidRPr="00A45DCE">
        <w:rPr>
          <w:lang w:val="en-GB"/>
        </w:rPr>
        <w:t xml:space="preserve"> HR Manager</w:t>
      </w:r>
      <w:r>
        <w:rPr>
          <w:lang w:val="en-GB"/>
        </w:rPr>
        <w:t xml:space="preserve"> at school</w:t>
      </w:r>
      <w:r w:rsidRPr="00A45DCE">
        <w:rPr>
          <w:lang w:val="en-GB"/>
        </w:rPr>
        <w:t xml:space="preserve">. </w:t>
      </w:r>
      <w:r>
        <w:rPr>
          <w:lang w:val="en-GB"/>
        </w:rPr>
        <w:t>A</w:t>
      </w:r>
      <w:r w:rsidRPr="00A45DCE">
        <w:rPr>
          <w:lang w:val="en-GB"/>
        </w:rPr>
        <w:t xml:space="preserve">n initial assessment is made. If </w:t>
      </w:r>
      <w:r>
        <w:rPr>
          <w:lang w:val="en-GB"/>
        </w:rPr>
        <w:t xml:space="preserve">more </w:t>
      </w:r>
      <w:r w:rsidRPr="00A45DCE">
        <w:rPr>
          <w:lang w:val="en-GB"/>
        </w:rPr>
        <w:t>clarification</w:t>
      </w:r>
      <w:r>
        <w:rPr>
          <w:lang w:val="en-GB"/>
        </w:rPr>
        <w:t xml:space="preserve"> is necessary</w:t>
      </w:r>
      <w:r w:rsidRPr="00A45DCE">
        <w:rPr>
          <w:lang w:val="en-GB"/>
        </w:rPr>
        <w:t xml:space="preserve">, </w:t>
      </w:r>
      <w:r w:rsidRPr="00CF56A5">
        <w:rPr>
          <w:lang w:val="en-GB"/>
        </w:rPr>
        <w:t>you will be</w:t>
      </w:r>
      <w:r>
        <w:rPr>
          <w:lang w:val="en-GB"/>
        </w:rPr>
        <w:t xml:space="preserve"> </w:t>
      </w:r>
      <w:r w:rsidRPr="00A45DCE">
        <w:rPr>
          <w:lang w:val="en-GB"/>
        </w:rPr>
        <w:t>contact</w:t>
      </w:r>
      <w:r w:rsidRPr="00CF56A5">
        <w:rPr>
          <w:lang w:val="en-GB"/>
        </w:rPr>
        <w:t>ed by</w:t>
      </w:r>
      <w:r w:rsidRPr="00A45DCE">
        <w:rPr>
          <w:lang w:val="en-GB"/>
        </w:rPr>
        <w:t xml:space="preserve"> the party that represents you</w:t>
      </w:r>
      <w:r>
        <w:rPr>
          <w:lang w:val="en-GB"/>
        </w:rPr>
        <w:t xml:space="preserve">; </w:t>
      </w:r>
      <w:r w:rsidRPr="00A45DCE">
        <w:rPr>
          <w:lang w:val="en-GB"/>
        </w:rPr>
        <w:t>salary</w:t>
      </w:r>
      <w:r>
        <w:rPr>
          <w:lang w:val="en-GB"/>
        </w:rPr>
        <w:t>-setting</w:t>
      </w:r>
      <w:r w:rsidRPr="00A45DCE">
        <w:rPr>
          <w:lang w:val="en-GB"/>
        </w:rPr>
        <w:t xml:space="preserve"> manager</w:t>
      </w:r>
      <w:r>
        <w:rPr>
          <w:lang w:val="en-GB"/>
        </w:rPr>
        <w:t xml:space="preserve"> by HR Manager and Saco-S members by Saco-S at KTH</w:t>
      </w:r>
      <w:r w:rsidRPr="00A45DCE">
        <w:rPr>
          <w:lang w:val="en-GB"/>
        </w:rPr>
        <w:t>.</w:t>
      </w:r>
    </w:p>
    <w:p w14:paraId="6C6838F2" w14:textId="03206F92" w:rsidR="002F5C6F" w:rsidRPr="00A45DCE" w:rsidRDefault="002F5C6F" w:rsidP="002F5C6F">
      <w:pPr>
        <w:pStyle w:val="BodyText"/>
        <w:rPr>
          <w:lang w:val="en-GB"/>
        </w:rPr>
      </w:pPr>
      <w:r w:rsidRPr="00A45DCE">
        <w:rPr>
          <w:lang w:val="en-GB"/>
        </w:rPr>
        <w:t xml:space="preserve">During </w:t>
      </w:r>
      <w:r w:rsidRPr="00803DB9">
        <w:rPr>
          <w:lang w:val="en-GB"/>
        </w:rPr>
        <w:t>the</w:t>
      </w:r>
      <w:r w:rsidRPr="00CF56A5">
        <w:rPr>
          <w:lang w:val="en-GB"/>
        </w:rPr>
        <w:t xml:space="preserve"> </w:t>
      </w:r>
      <w:r w:rsidRPr="00CF56A5">
        <w:rPr>
          <w:lang w:val="en-US"/>
        </w:rPr>
        <w:t>negotiation</w:t>
      </w:r>
      <w:r w:rsidRPr="00CF56A5">
        <w:rPr>
          <w:lang w:val="en-GB"/>
        </w:rPr>
        <w:t>s</w:t>
      </w:r>
      <w:r w:rsidRPr="00A45DCE">
        <w:rPr>
          <w:lang w:val="en-GB"/>
        </w:rPr>
        <w:t xml:space="preserve">, which takes place </w:t>
      </w:r>
      <w:r>
        <w:rPr>
          <w:lang w:val="en-GB"/>
        </w:rPr>
        <w:t>at</w:t>
      </w:r>
      <w:r w:rsidRPr="00A45DCE">
        <w:rPr>
          <w:lang w:val="en-GB"/>
        </w:rPr>
        <w:t xml:space="preserve"> school</w:t>
      </w:r>
      <w:r>
        <w:rPr>
          <w:lang w:val="en-GB"/>
        </w:rPr>
        <w:t xml:space="preserve"> level</w:t>
      </w:r>
      <w:r w:rsidRPr="00A45DCE">
        <w:rPr>
          <w:lang w:val="en-GB"/>
        </w:rPr>
        <w:t xml:space="preserve">, </w:t>
      </w:r>
      <w:r>
        <w:rPr>
          <w:lang w:val="en-GB"/>
        </w:rPr>
        <w:t xml:space="preserve">participants will be </w:t>
      </w:r>
      <w:r w:rsidRPr="00A45DCE">
        <w:rPr>
          <w:lang w:val="en-GB"/>
        </w:rPr>
        <w:t xml:space="preserve">representatives </w:t>
      </w:r>
      <w:r>
        <w:rPr>
          <w:lang w:val="en-GB"/>
        </w:rPr>
        <w:t>of</w:t>
      </w:r>
      <w:r w:rsidRPr="00A45DCE">
        <w:rPr>
          <w:lang w:val="en-GB"/>
        </w:rPr>
        <w:t xml:space="preserve"> Saco-S</w:t>
      </w:r>
      <w:r>
        <w:rPr>
          <w:lang w:val="en-GB"/>
        </w:rPr>
        <w:t xml:space="preserve">, </w:t>
      </w:r>
      <w:r w:rsidRPr="00A45DCE">
        <w:rPr>
          <w:lang w:val="en-GB"/>
        </w:rPr>
        <w:t>KTH Human Resources</w:t>
      </w:r>
      <w:r>
        <w:rPr>
          <w:lang w:val="en-GB"/>
        </w:rPr>
        <w:t xml:space="preserve"> </w:t>
      </w:r>
      <w:r w:rsidRPr="00CF56A5">
        <w:rPr>
          <w:lang w:val="en-GB"/>
        </w:rPr>
        <w:t xml:space="preserve">department </w:t>
      </w:r>
      <w:r>
        <w:rPr>
          <w:lang w:val="en-GB"/>
        </w:rPr>
        <w:t>and</w:t>
      </w:r>
      <w:r w:rsidRPr="00A45DCE">
        <w:rPr>
          <w:lang w:val="en-GB"/>
        </w:rPr>
        <w:t xml:space="preserve"> representatives from the </w:t>
      </w:r>
      <w:r>
        <w:rPr>
          <w:lang w:val="en-GB"/>
        </w:rPr>
        <w:t>relevant</w:t>
      </w:r>
      <w:r w:rsidRPr="00A45DCE">
        <w:rPr>
          <w:lang w:val="en-GB"/>
        </w:rPr>
        <w:t xml:space="preserve"> school</w:t>
      </w:r>
      <w:r w:rsidR="00DE2C07">
        <w:rPr>
          <w:lang w:val="en-GB"/>
        </w:rPr>
        <w:t xml:space="preserve"> or the University Administr</w:t>
      </w:r>
      <w:r w:rsidR="00B4581A">
        <w:rPr>
          <w:lang w:val="en-GB"/>
        </w:rPr>
        <w:t>a</w:t>
      </w:r>
      <w:r w:rsidR="00DE2C07">
        <w:rPr>
          <w:lang w:val="en-GB"/>
        </w:rPr>
        <w:t>tion</w:t>
      </w:r>
      <w:r>
        <w:rPr>
          <w:lang w:val="en-GB"/>
        </w:rPr>
        <w:t>,</w:t>
      </w:r>
      <w:r w:rsidRPr="00A45DCE">
        <w:rPr>
          <w:lang w:val="en-GB"/>
        </w:rPr>
        <w:t xml:space="preserve"> most often the head of school and </w:t>
      </w:r>
      <w:r>
        <w:rPr>
          <w:lang w:val="en-GB"/>
        </w:rPr>
        <w:t>the HR Manager at school.</w:t>
      </w:r>
      <w:r w:rsidRPr="00A45DCE">
        <w:rPr>
          <w:lang w:val="en-GB"/>
        </w:rPr>
        <w:t xml:space="preserve"> An overall discussion about the </w:t>
      </w:r>
      <w:r>
        <w:rPr>
          <w:lang w:val="en-GB"/>
        </w:rPr>
        <w:t xml:space="preserve">salary review process at </w:t>
      </w:r>
      <w:r w:rsidRPr="00A45DCE">
        <w:rPr>
          <w:lang w:val="en-GB"/>
        </w:rPr>
        <w:t xml:space="preserve">school takes place and then each individual case is </w:t>
      </w:r>
      <w:r>
        <w:rPr>
          <w:lang w:val="en-GB"/>
        </w:rPr>
        <w:t>taken up</w:t>
      </w:r>
      <w:r w:rsidRPr="00A45DCE">
        <w:rPr>
          <w:lang w:val="en-GB"/>
        </w:rPr>
        <w:t xml:space="preserve"> and discussed. The content of the feedback to be given to the employee is formulated jointly.</w:t>
      </w:r>
    </w:p>
    <w:p w14:paraId="755D8483" w14:textId="77777777" w:rsidR="002F5C6F" w:rsidRDefault="002F5C6F" w:rsidP="002F5C6F">
      <w:pPr>
        <w:pStyle w:val="BodyText"/>
        <w:rPr>
          <w:lang w:val="en-GB"/>
        </w:rPr>
      </w:pPr>
      <w:r w:rsidRPr="00A45DCE">
        <w:rPr>
          <w:lang w:val="en-GB"/>
        </w:rPr>
        <w:t>When all the disagreement</w:t>
      </w:r>
      <w:r>
        <w:rPr>
          <w:lang w:val="en-GB"/>
        </w:rPr>
        <w:t>s</w:t>
      </w:r>
      <w:r w:rsidRPr="00A45DCE">
        <w:rPr>
          <w:lang w:val="en-GB"/>
        </w:rPr>
        <w:t xml:space="preserve"> in all schools </w:t>
      </w:r>
      <w:r>
        <w:rPr>
          <w:lang w:val="en-GB"/>
        </w:rPr>
        <w:t>have been</w:t>
      </w:r>
      <w:r w:rsidRPr="00A45DCE">
        <w:rPr>
          <w:lang w:val="en-GB"/>
        </w:rPr>
        <w:t xml:space="preserve"> completed, </w:t>
      </w:r>
      <w:r>
        <w:rPr>
          <w:lang w:val="en-GB"/>
        </w:rPr>
        <w:t>Minutes</w:t>
      </w:r>
      <w:r w:rsidRPr="00A45DCE">
        <w:rPr>
          <w:lang w:val="en-GB"/>
        </w:rPr>
        <w:t xml:space="preserve"> will be </w:t>
      </w:r>
      <w:r>
        <w:rPr>
          <w:lang w:val="en-GB"/>
        </w:rPr>
        <w:t>registered to</w:t>
      </w:r>
      <w:r w:rsidRPr="00A45DCE">
        <w:rPr>
          <w:lang w:val="en-GB"/>
        </w:rPr>
        <w:t xml:space="preserve"> show completion of negotiation</w:t>
      </w:r>
      <w:r>
        <w:rPr>
          <w:lang w:val="en-GB"/>
        </w:rPr>
        <w:t>s</w:t>
      </w:r>
      <w:r w:rsidRPr="00A45DCE">
        <w:rPr>
          <w:lang w:val="en-GB"/>
        </w:rPr>
        <w:t>. Th</w:t>
      </w:r>
      <w:r>
        <w:rPr>
          <w:lang w:val="en-GB"/>
        </w:rPr>
        <w:t>ese Minutes</w:t>
      </w:r>
      <w:r w:rsidRPr="00A45DCE">
        <w:rPr>
          <w:lang w:val="en-GB"/>
        </w:rPr>
        <w:t xml:space="preserve"> contain no information at the individual level. Upon completion of negotiation</w:t>
      </w:r>
      <w:r>
        <w:rPr>
          <w:lang w:val="en-GB"/>
        </w:rPr>
        <w:t>s</w:t>
      </w:r>
      <w:r w:rsidRPr="00A45DCE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Pr="00A45DCE">
        <w:rPr>
          <w:lang w:val="en-GB"/>
        </w:rPr>
        <w:t xml:space="preserve">HR </w:t>
      </w:r>
      <w:r>
        <w:rPr>
          <w:lang w:val="en-GB"/>
        </w:rPr>
        <w:t>Manager</w:t>
      </w:r>
      <w:r w:rsidRPr="00A45DCE">
        <w:rPr>
          <w:lang w:val="en-GB"/>
        </w:rPr>
        <w:t xml:space="preserve"> at each school </w:t>
      </w:r>
      <w:r>
        <w:rPr>
          <w:lang w:val="en-GB"/>
        </w:rPr>
        <w:t>notifies the salary-setting</w:t>
      </w:r>
      <w:r w:rsidRPr="00A45DCE">
        <w:rPr>
          <w:lang w:val="en-GB"/>
        </w:rPr>
        <w:t xml:space="preserve"> manager </w:t>
      </w:r>
      <w:r>
        <w:rPr>
          <w:lang w:val="en-GB"/>
        </w:rPr>
        <w:t>that he/she can now</w:t>
      </w:r>
      <w:r w:rsidRPr="00A45DCE">
        <w:rPr>
          <w:lang w:val="en-GB"/>
        </w:rPr>
        <w:t xml:space="preserve"> provide feedback to the employee and what </w:t>
      </w:r>
      <w:r>
        <w:rPr>
          <w:lang w:val="en-GB"/>
        </w:rPr>
        <w:t>this</w:t>
      </w:r>
      <w:r w:rsidRPr="00A45DCE">
        <w:rPr>
          <w:lang w:val="en-GB"/>
        </w:rPr>
        <w:t xml:space="preserve"> </w:t>
      </w:r>
      <w:r>
        <w:rPr>
          <w:lang w:val="en-GB"/>
        </w:rPr>
        <w:t xml:space="preserve">feedback </w:t>
      </w:r>
      <w:r w:rsidRPr="00A45DCE">
        <w:rPr>
          <w:lang w:val="en-GB"/>
        </w:rPr>
        <w:t xml:space="preserve">should contain. The feedback </w:t>
      </w:r>
      <w:r>
        <w:rPr>
          <w:lang w:val="en-GB"/>
        </w:rPr>
        <w:t>must take the form of a verbal briefing</w:t>
      </w:r>
      <w:r w:rsidRPr="00A45DCE">
        <w:rPr>
          <w:lang w:val="en-GB"/>
        </w:rPr>
        <w:t xml:space="preserve">. Saco-S at KTH does not provide </w:t>
      </w:r>
      <w:r w:rsidRPr="00FC4C4D">
        <w:rPr>
          <w:lang w:val="en-US"/>
        </w:rPr>
        <w:t>negotiation</w:t>
      </w:r>
      <w:r w:rsidRPr="00CF56A5">
        <w:rPr>
          <w:lang w:val="en-GB"/>
        </w:rPr>
        <w:t>s</w:t>
      </w:r>
      <w:r>
        <w:rPr>
          <w:lang w:val="en-GB"/>
        </w:rPr>
        <w:t xml:space="preserve"> </w:t>
      </w:r>
      <w:r w:rsidRPr="00A45DCE">
        <w:rPr>
          <w:lang w:val="en-GB"/>
        </w:rPr>
        <w:t>feedback to individual members.</w:t>
      </w:r>
    </w:p>
    <w:p w14:paraId="1FB1854F" w14:textId="77777777" w:rsidR="002F5C6F" w:rsidRPr="00484DF2" w:rsidRDefault="002F5C6F" w:rsidP="002F5C6F">
      <w:pPr>
        <w:pStyle w:val="BodyText"/>
        <w:rPr>
          <w:rFonts w:ascii="Arial" w:hAnsi="Arial" w:cs="Arial"/>
          <w:b/>
          <w:color w:val="222222"/>
          <w:sz w:val="24"/>
          <w:szCs w:val="24"/>
          <w:lang w:val="en-GB"/>
        </w:rPr>
      </w:pPr>
      <w:r w:rsidRPr="00484DF2">
        <w:rPr>
          <w:rStyle w:val="hps"/>
          <w:rFonts w:cs="Arial"/>
          <w:b/>
          <w:color w:val="222222"/>
          <w:sz w:val="24"/>
          <w:szCs w:val="24"/>
          <w:lang w:val="en-GB"/>
        </w:rPr>
        <w:t>Traditional negotiations (OFR/S</w:t>
      </w:r>
      <w:r>
        <w:rPr>
          <w:rStyle w:val="hps"/>
          <w:rFonts w:cs="Arial"/>
          <w:b/>
          <w:color w:val="222222"/>
          <w:sz w:val="24"/>
          <w:szCs w:val="24"/>
          <w:lang w:val="en-GB"/>
        </w:rPr>
        <w:t xml:space="preserve"> </w:t>
      </w:r>
      <w:r w:rsidRPr="00484DF2">
        <w:rPr>
          <w:rStyle w:val="hps"/>
          <w:rFonts w:cs="Arial"/>
          <w:b/>
          <w:color w:val="222222"/>
          <w:sz w:val="24"/>
          <w:szCs w:val="24"/>
          <w:lang w:val="en-GB"/>
        </w:rPr>
        <w:t>and SEKO)</w:t>
      </w:r>
    </w:p>
    <w:p w14:paraId="7853FAF1" w14:textId="77777777" w:rsidR="002F5C6F" w:rsidRDefault="002F5C6F" w:rsidP="002F5C6F">
      <w:pPr>
        <w:rPr>
          <w:rFonts w:cs="Arial"/>
          <w:color w:val="222222"/>
          <w:lang w:val="en-GB"/>
        </w:rPr>
      </w:pPr>
      <w:r w:rsidRPr="00544425">
        <w:rPr>
          <w:rFonts w:cs="Arial"/>
          <w:color w:val="222222"/>
          <w:lang w:val="en-GB"/>
        </w:rPr>
        <w:t xml:space="preserve">This model </w:t>
      </w:r>
      <w:r>
        <w:rPr>
          <w:rFonts w:cs="Arial"/>
          <w:color w:val="222222"/>
          <w:lang w:val="en-GB"/>
        </w:rPr>
        <w:t xml:space="preserve">begins with a </w:t>
      </w:r>
      <w:r w:rsidRPr="00544425">
        <w:rPr>
          <w:rFonts w:cs="Arial"/>
          <w:color w:val="222222"/>
          <w:lang w:val="en-GB"/>
        </w:rPr>
        <w:t>salary dialogue.</w:t>
      </w:r>
      <w:r>
        <w:rPr>
          <w:rFonts w:cs="Arial"/>
          <w:color w:val="222222"/>
          <w:lang w:val="en-GB"/>
        </w:rPr>
        <w:t xml:space="preserve"> </w:t>
      </w:r>
      <w:r w:rsidRPr="00544425">
        <w:rPr>
          <w:rFonts w:cs="Arial"/>
          <w:color w:val="222222"/>
          <w:lang w:val="en-GB"/>
        </w:rPr>
        <w:t>During</w:t>
      </w:r>
      <w:r w:rsidRPr="00B8628F">
        <w:rPr>
          <w:rFonts w:cs="Arial"/>
          <w:color w:val="222222"/>
          <w:lang w:val="en-GB"/>
        </w:rPr>
        <w:t xml:space="preserve"> the dialogue</w:t>
      </w:r>
      <w:r w:rsidRPr="00B8628F">
        <w:rPr>
          <w:rStyle w:val="hps"/>
          <w:rFonts w:cs="Arial"/>
          <w:color w:val="222222"/>
          <w:lang w:val="en-GB"/>
        </w:rPr>
        <w:t>,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employees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have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the opportunity to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explain their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work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and contributions.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Managers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 xml:space="preserve">will be able </w:t>
      </w:r>
      <w:proofErr w:type="gramStart"/>
      <w:r w:rsidRPr="00B8628F">
        <w:rPr>
          <w:rStyle w:val="hps"/>
          <w:rFonts w:cs="Arial"/>
          <w:color w:val="222222"/>
          <w:lang w:val="en-GB"/>
        </w:rPr>
        <w:t>to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clearly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explain</w:t>
      </w:r>
      <w:proofErr w:type="gramEnd"/>
      <w:r w:rsidRPr="00B8628F">
        <w:rPr>
          <w:rStyle w:val="hps"/>
          <w:rFonts w:cs="Arial"/>
          <w:color w:val="222222"/>
          <w:lang w:val="en-GB"/>
        </w:rPr>
        <w:t xml:space="preserve"> their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assessments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of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individual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performance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in</w:t>
      </w:r>
      <w:r w:rsidRPr="00B8628F">
        <w:rPr>
          <w:rFonts w:cs="Arial"/>
          <w:color w:val="222222"/>
          <w:lang w:val="en-GB"/>
        </w:rPr>
        <w:t xml:space="preserve"> </w:t>
      </w:r>
      <w:r w:rsidRPr="00B8628F">
        <w:rPr>
          <w:rStyle w:val="hps"/>
          <w:rFonts w:cs="Arial"/>
          <w:color w:val="222222"/>
          <w:lang w:val="en-GB"/>
        </w:rPr>
        <w:t>relation to current</w:t>
      </w:r>
      <w:r w:rsidRPr="00B8628F">
        <w:rPr>
          <w:rFonts w:cs="Arial"/>
          <w:color w:val="222222"/>
          <w:lang w:val="en-GB"/>
        </w:rPr>
        <w:t xml:space="preserve"> </w:t>
      </w:r>
      <w:hyperlink r:id="rId9" w:history="1">
        <w:r w:rsidRPr="00B87E73">
          <w:rPr>
            <w:rStyle w:val="Hyperlink"/>
            <w:rFonts w:cs="Arial"/>
            <w:lang w:val="en-GB"/>
          </w:rPr>
          <w:t>salary criteria</w:t>
        </w:r>
      </w:hyperlink>
      <w:r w:rsidRPr="00B8628F">
        <w:rPr>
          <w:rFonts w:cs="Arial"/>
          <w:color w:val="222222"/>
          <w:lang w:val="en-GB"/>
        </w:rPr>
        <w:t>.</w:t>
      </w:r>
    </w:p>
    <w:p w14:paraId="48CEE82F" w14:textId="77777777" w:rsidR="002F5C6F" w:rsidRPr="00983721" w:rsidRDefault="002F5C6F" w:rsidP="002F5C6F">
      <w:pPr>
        <w:rPr>
          <w:lang w:val="en-GB"/>
        </w:rPr>
      </w:pPr>
    </w:p>
    <w:p w14:paraId="44AE3DFF" w14:textId="77777777" w:rsidR="002F5C6F" w:rsidRPr="004D5D6C" w:rsidRDefault="002F5C6F" w:rsidP="002F5C6F">
      <w:pPr>
        <w:pStyle w:val="BodyText"/>
        <w:rPr>
          <w:rFonts w:cs="Arial"/>
          <w:lang w:val="en-GB"/>
        </w:rPr>
      </w:pPr>
      <w:r w:rsidRPr="00544425">
        <w:rPr>
          <w:rFonts w:cs="Arial"/>
          <w:lang w:val="en-GB"/>
        </w:rPr>
        <w:t>After the salary dialogue</w:t>
      </w:r>
      <w:r>
        <w:rPr>
          <w:rFonts w:cs="Arial"/>
          <w:lang w:val="en-GB"/>
        </w:rPr>
        <w:t>,</w:t>
      </w:r>
      <w:r w:rsidRPr="00544425">
        <w:rPr>
          <w:rFonts w:cs="Arial"/>
          <w:lang w:val="en-GB"/>
        </w:rPr>
        <w:t xml:space="preserve"> the salary </w:t>
      </w:r>
      <w:r>
        <w:rPr>
          <w:rFonts w:cs="Arial"/>
          <w:lang w:val="en-GB"/>
        </w:rPr>
        <w:t xml:space="preserve">level </w:t>
      </w:r>
      <w:proofErr w:type="gramStart"/>
      <w:r w:rsidRPr="00544425">
        <w:rPr>
          <w:rFonts w:cs="Arial"/>
          <w:lang w:val="en-GB"/>
        </w:rPr>
        <w:t>is negotiated</w:t>
      </w:r>
      <w:proofErr w:type="gramEnd"/>
      <w:r w:rsidRPr="00544425">
        <w:rPr>
          <w:rFonts w:cs="Arial"/>
          <w:lang w:val="en-GB"/>
        </w:rPr>
        <w:t xml:space="preserve"> between the employer</w:t>
      </w:r>
      <w:r>
        <w:rPr>
          <w:rFonts w:cs="Arial"/>
          <w:lang w:val="en-GB"/>
        </w:rPr>
        <w:t xml:space="preserve"> and the trade union.</w:t>
      </w:r>
    </w:p>
    <w:p w14:paraId="6B8D4131" w14:textId="77777777" w:rsidR="002F5C6F" w:rsidRDefault="002F5C6F" w:rsidP="002F5C6F">
      <w:pPr>
        <w:pStyle w:val="Heading2"/>
        <w:rPr>
          <w:lang w:val="en-GB"/>
        </w:rPr>
      </w:pPr>
      <w:r w:rsidRPr="00F13F7B">
        <w:rPr>
          <w:lang w:val="en-GB"/>
        </w:rPr>
        <w:t>Feedback dialogues-</w:t>
      </w:r>
      <w:r>
        <w:rPr>
          <w:lang w:val="en-GB"/>
        </w:rPr>
        <w:t>d</w:t>
      </w:r>
      <w:r w:rsidRPr="00F13F7B">
        <w:rPr>
          <w:lang w:val="en-GB"/>
        </w:rPr>
        <w:t>ialogues between managers and employees</w:t>
      </w:r>
    </w:p>
    <w:p w14:paraId="250AE1AC" w14:textId="77777777" w:rsidR="002F5C6F" w:rsidRPr="000B1919" w:rsidRDefault="002F5C6F" w:rsidP="002F5C6F">
      <w:pPr>
        <w:pStyle w:val="BodyText"/>
        <w:rPr>
          <w:rFonts w:ascii="Arial" w:hAnsi="Arial" w:cs="Arial"/>
          <w:b/>
          <w:lang w:val="en-GB"/>
        </w:rPr>
      </w:pPr>
      <w:r>
        <w:rPr>
          <w:rFonts w:cs="Arial"/>
          <w:lang w:val="en-GB"/>
        </w:rPr>
        <w:t>Successful</w:t>
      </w:r>
      <w:r w:rsidRPr="00544425">
        <w:rPr>
          <w:rFonts w:cs="Arial"/>
          <w:lang w:val="en-GB"/>
        </w:rPr>
        <w:t xml:space="preserve"> salary setting requires</w:t>
      </w:r>
      <w:r>
        <w:rPr>
          <w:rFonts w:cs="Arial"/>
          <w:lang w:val="en-GB"/>
        </w:rPr>
        <w:t xml:space="preserve"> that the immediate manager, after the negotiations are completed between the employer KTH and OFR/S </w:t>
      </w:r>
      <w:r w:rsidRPr="00CF56A5">
        <w:rPr>
          <w:rFonts w:cs="Arial"/>
          <w:lang w:val="en-GB"/>
        </w:rPr>
        <w:t>(ST at KTH</w:t>
      </w:r>
      <w:proofErr w:type="gramStart"/>
      <w:r w:rsidRPr="00CF56A5">
        <w:rPr>
          <w:rFonts w:cs="Arial"/>
          <w:lang w:val="en-GB"/>
        </w:rPr>
        <w:t xml:space="preserve">)  </w:t>
      </w:r>
      <w:r>
        <w:rPr>
          <w:rFonts w:cs="Arial"/>
          <w:lang w:val="en-GB"/>
        </w:rPr>
        <w:t>and</w:t>
      </w:r>
      <w:proofErr w:type="gramEnd"/>
      <w:r>
        <w:rPr>
          <w:rFonts w:cs="Arial"/>
          <w:lang w:val="en-GB"/>
        </w:rPr>
        <w:t xml:space="preserve"> SEKO respectively, is responsible for making sure the employees are informed of their new salary levels. Employees </w:t>
      </w:r>
      <w:proofErr w:type="gramStart"/>
      <w:r>
        <w:rPr>
          <w:rFonts w:cs="Arial"/>
          <w:lang w:val="en-GB"/>
        </w:rPr>
        <w:t>are informed</w:t>
      </w:r>
      <w:proofErr w:type="gramEnd"/>
      <w:r>
        <w:rPr>
          <w:rFonts w:cs="Arial"/>
          <w:lang w:val="en-GB"/>
        </w:rPr>
        <w:t xml:space="preserve"> through feedback dialogue where the result and reasons for their new salary are motivated.</w:t>
      </w:r>
    </w:p>
    <w:p w14:paraId="2D805A7A" w14:textId="77777777" w:rsidR="002F5C6F" w:rsidRPr="00C603EA" w:rsidRDefault="002F5C6F" w:rsidP="002F5C6F">
      <w:pPr>
        <w:pStyle w:val="BodyText"/>
        <w:rPr>
          <w:lang w:val="en-GB"/>
        </w:rPr>
      </w:pPr>
    </w:p>
    <w:p w14:paraId="301BCFBD" w14:textId="77777777" w:rsidR="002F5C6F" w:rsidRPr="00983721" w:rsidRDefault="002F5C6F" w:rsidP="002F5C6F">
      <w:pPr>
        <w:rPr>
          <w:lang w:val="en-GB"/>
        </w:rPr>
      </w:pPr>
    </w:p>
    <w:p w14:paraId="384D7B84" w14:textId="77777777" w:rsidR="006F4575" w:rsidRPr="002F5C6F" w:rsidRDefault="004904E3" w:rsidP="002F5C6F">
      <w:pPr>
        <w:rPr>
          <w:lang w:val="en-GB"/>
        </w:rPr>
      </w:pPr>
    </w:p>
    <w:sectPr w:rsidR="006F4575" w:rsidRPr="002F5C6F" w:rsidSect="00D6666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317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84330" w14:textId="77777777" w:rsidR="004904E3" w:rsidRDefault="004904E3">
      <w:r>
        <w:separator/>
      </w:r>
    </w:p>
  </w:endnote>
  <w:endnote w:type="continuationSeparator" w:id="0">
    <w:p w14:paraId="13033D29" w14:textId="77777777" w:rsidR="004904E3" w:rsidRDefault="0049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77764C" w14:paraId="6AB23230" w14:textId="77777777" w:rsidTr="0077764C">
      <w:tc>
        <w:tcPr>
          <w:tcW w:w="7994" w:type="dxa"/>
          <w:shd w:val="clear" w:color="auto" w:fill="auto"/>
        </w:tcPr>
        <w:p w14:paraId="51C82A0B" w14:textId="77777777" w:rsidR="006A7494" w:rsidRPr="0077764C" w:rsidRDefault="004904E3" w:rsidP="00483857">
          <w:pPr>
            <w:pStyle w:val="Footer"/>
          </w:pPr>
        </w:p>
      </w:tc>
      <w:tc>
        <w:tcPr>
          <w:tcW w:w="1134" w:type="dxa"/>
          <w:shd w:val="clear" w:color="auto" w:fill="auto"/>
          <w:vAlign w:val="bottom"/>
        </w:tcPr>
        <w:p w14:paraId="0701CA15" w14:textId="56AA729A" w:rsidR="006A7494" w:rsidRPr="0077764C" w:rsidRDefault="009B7ED2" w:rsidP="0077764C">
          <w:pPr>
            <w:pStyle w:val="Footer"/>
            <w:jc w:val="right"/>
            <w:rPr>
              <w:rStyle w:val="PageNumber"/>
            </w:rPr>
          </w:pPr>
          <w:r w:rsidRPr="0077764C">
            <w:rPr>
              <w:rStyle w:val="PageNumber"/>
            </w:rPr>
            <w:fldChar w:fldCharType="begin"/>
          </w:r>
          <w:r w:rsidRPr="0077764C">
            <w:rPr>
              <w:rStyle w:val="PageNumber"/>
            </w:rPr>
            <w:instrText xml:space="preserve"> PAGE </w:instrText>
          </w:r>
          <w:r w:rsidRPr="0077764C">
            <w:rPr>
              <w:rStyle w:val="PageNumber"/>
            </w:rPr>
            <w:fldChar w:fldCharType="separate"/>
          </w:r>
          <w:r w:rsidR="00C26C18">
            <w:rPr>
              <w:rStyle w:val="PageNumber"/>
              <w:noProof/>
            </w:rPr>
            <w:t>2</w:t>
          </w:r>
          <w:r w:rsidRPr="0077764C">
            <w:rPr>
              <w:rStyle w:val="PageNumber"/>
            </w:rPr>
            <w:fldChar w:fldCharType="end"/>
          </w:r>
          <w:r w:rsidRPr="0077764C">
            <w:rPr>
              <w:rStyle w:val="PageNumber"/>
            </w:rPr>
            <w:t xml:space="preserve"> (</w:t>
          </w:r>
          <w:r w:rsidRPr="0077764C">
            <w:rPr>
              <w:rStyle w:val="PageNumber"/>
            </w:rPr>
            <w:fldChar w:fldCharType="begin"/>
          </w:r>
          <w:r w:rsidRPr="0077764C">
            <w:rPr>
              <w:rStyle w:val="PageNumber"/>
            </w:rPr>
            <w:instrText xml:space="preserve"> NUMPAGES </w:instrText>
          </w:r>
          <w:r w:rsidRPr="0077764C">
            <w:rPr>
              <w:rStyle w:val="PageNumber"/>
            </w:rPr>
            <w:fldChar w:fldCharType="separate"/>
          </w:r>
          <w:r w:rsidR="00C26C18">
            <w:rPr>
              <w:rStyle w:val="PageNumber"/>
              <w:noProof/>
            </w:rPr>
            <w:t>2</w:t>
          </w:r>
          <w:r w:rsidRPr="0077764C">
            <w:rPr>
              <w:rStyle w:val="PageNumber"/>
            </w:rPr>
            <w:fldChar w:fldCharType="end"/>
          </w:r>
          <w:r w:rsidRPr="0077764C">
            <w:rPr>
              <w:rStyle w:val="PageNumber"/>
            </w:rPr>
            <w:t>)</w:t>
          </w:r>
        </w:p>
      </w:tc>
    </w:tr>
  </w:tbl>
  <w:p w14:paraId="513C3BDF" w14:textId="77777777" w:rsidR="006A7494" w:rsidRPr="00DB69BA" w:rsidRDefault="004904E3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77764C" w14:paraId="7E3E4953" w14:textId="77777777" w:rsidTr="0077764C">
      <w:tc>
        <w:tcPr>
          <w:tcW w:w="7994" w:type="dxa"/>
          <w:shd w:val="clear" w:color="auto" w:fill="auto"/>
        </w:tcPr>
        <w:p w14:paraId="75EAEE5B" w14:textId="77777777" w:rsidR="006A7494" w:rsidRPr="0077764C" w:rsidRDefault="004904E3" w:rsidP="00483857">
          <w:pPr>
            <w:pStyle w:val="Footer"/>
          </w:pPr>
        </w:p>
      </w:tc>
      <w:tc>
        <w:tcPr>
          <w:tcW w:w="1134" w:type="dxa"/>
          <w:shd w:val="clear" w:color="auto" w:fill="auto"/>
          <w:vAlign w:val="bottom"/>
        </w:tcPr>
        <w:p w14:paraId="50C70602" w14:textId="769C4C1F" w:rsidR="006A7494" w:rsidRPr="0077764C" w:rsidRDefault="009B7ED2" w:rsidP="0077764C">
          <w:pPr>
            <w:pStyle w:val="Footer"/>
            <w:jc w:val="right"/>
            <w:rPr>
              <w:rStyle w:val="PageNumber"/>
            </w:rPr>
          </w:pPr>
          <w:r w:rsidRPr="0077764C">
            <w:rPr>
              <w:rStyle w:val="PageNumber"/>
            </w:rPr>
            <w:fldChar w:fldCharType="begin"/>
          </w:r>
          <w:r w:rsidRPr="0077764C">
            <w:rPr>
              <w:rStyle w:val="PageNumber"/>
            </w:rPr>
            <w:instrText xml:space="preserve"> PAGE </w:instrText>
          </w:r>
          <w:r w:rsidRPr="0077764C">
            <w:rPr>
              <w:rStyle w:val="PageNumber"/>
            </w:rPr>
            <w:fldChar w:fldCharType="separate"/>
          </w:r>
          <w:r w:rsidR="00C26C18">
            <w:rPr>
              <w:rStyle w:val="PageNumber"/>
              <w:noProof/>
            </w:rPr>
            <w:t>1</w:t>
          </w:r>
          <w:r w:rsidRPr="0077764C">
            <w:rPr>
              <w:rStyle w:val="PageNumber"/>
            </w:rPr>
            <w:fldChar w:fldCharType="end"/>
          </w:r>
          <w:r w:rsidRPr="0077764C">
            <w:rPr>
              <w:rStyle w:val="PageNumber"/>
            </w:rPr>
            <w:t xml:space="preserve"> (</w:t>
          </w:r>
          <w:r w:rsidRPr="0077764C">
            <w:rPr>
              <w:rStyle w:val="PageNumber"/>
            </w:rPr>
            <w:fldChar w:fldCharType="begin"/>
          </w:r>
          <w:r w:rsidRPr="0077764C">
            <w:rPr>
              <w:rStyle w:val="PageNumber"/>
            </w:rPr>
            <w:instrText xml:space="preserve"> NUMPAGES </w:instrText>
          </w:r>
          <w:r w:rsidRPr="0077764C">
            <w:rPr>
              <w:rStyle w:val="PageNumber"/>
            </w:rPr>
            <w:fldChar w:fldCharType="separate"/>
          </w:r>
          <w:r w:rsidR="00C26C18">
            <w:rPr>
              <w:rStyle w:val="PageNumber"/>
              <w:noProof/>
            </w:rPr>
            <w:t>2</w:t>
          </w:r>
          <w:r w:rsidRPr="0077764C">
            <w:rPr>
              <w:rStyle w:val="PageNumber"/>
            </w:rPr>
            <w:fldChar w:fldCharType="end"/>
          </w:r>
          <w:r w:rsidRPr="0077764C">
            <w:rPr>
              <w:rStyle w:val="PageNumber"/>
            </w:rPr>
            <w:t>)</w:t>
          </w:r>
        </w:p>
      </w:tc>
    </w:tr>
  </w:tbl>
  <w:p w14:paraId="368FE3BF" w14:textId="77777777" w:rsidR="006A7494" w:rsidRPr="00DB69BA" w:rsidRDefault="004904E3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10F3" w14:textId="77777777" w:rsidR="004904E3" w:rsidRDefault="004904E3">
      <w:r>
        <w:separator/>
      </w:r>
    </w:p>
  </w:footnote>
  <w:footnote w:type="continuationSeparator" w:id="0">
    <w:p w14:paraId="1DDF8711" w14:textId="77777777" w:rsidR="004904E3" w:rsidRDefault="0049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1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500692" w:rsidRPr="0077764C" w14:paraId="2209ADF2" w14:textId="77777777" w:rsidTr="0077764C">
      <w:trPr>
        <w:trHeight w:val="238"/>
      </w:trPr>
      <w:tc>
        <w:tcPr>
          <w:tcW w:w="4740" w:type="dxa"/>
          <w:shd w:val="clear" w:color="auto" w:fill="auto"/>
        </w:tcPr>
        <w:p w14:paraId="25A02395" w14:textId="77777777" w:rsidR="006A7494" w:rsidRPr="00483857" w:rsidRDefault="004904E3" w:rsidP="00483857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0B81C0C8" w14:textId="77777777" w:rsidR="006A7494" w:rsidRPr="00483857" w:rsidRDefault="004904E3" w:rsidP="00483857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0BCD6E3C" w14:textId="77777777" w:rsidR="006A7494" w:rsidRPr="00483857" w:rsidRDefault="004904E3" w:rsidP="00483857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630AA267" w14:textId="77777777" w:rsidR="006A7494" w:rsidRPr="00483857" w:rsidRDefault="004904E3" w:rsidP="00483857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2A052282" w14:textId="77777777" w:rsidR="006A7494" w:rsidRPr="00483857" w:rsidRDefault="004904E3" w:rsidP="00483857">
          <w:pPr>
            <w:pStyle w:val="HeaderBold"/>
          </w:pPr>
        </w:p>
      </w:tc>
    </w:tr>
    <w:tr w:rsidR="00500692" w:rsidRPr="0077764C" w14:paraId="26A0AEAA" w14:textId="77777777" w:rsidTr="0077764C">
      <w:tc>
        <w:tcPr>
          <w:tcW w:w="4740" w:type="dxa"/>
          <w:shd w:val="clear" w:color="auto" w:fill="auto"/>
        </w:tcPr>
        <w:p w14:paraId="6862D2C9" w14:textId="77777777" w:rsidR="006A7494" w:rsidRPr="0077764C" w:rsidRDefault="004904E3" w:rsidP="00483857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323D59DD" w14:textId="77777777" w:rsidR="006A7494" w:rsidRPr="0077764C" w:rsidRDefault="004904E3" w:rsidP="00483857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76AD3BE3" w14:textId="77777777" w:rsidR="006A7494" w:rsidRPr="0077764C" w:rsidRDefault="004904E3" w:rsidP="00483857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6EDF740A" w14:textId="77777777" w:rsidR="006A7494" w:rsidRPr="0077764C" w:rsidRDefault="004904E3" w:rsidP="00483857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0D739826" w14:textId="77777777" w:rsidR="006A7494" w:rsidRPr="0077764C" w:rsidRDefault="004904E3" w:rsidP="00483857">
          <w:pPr>
            <w:pStyle w:val="Header"/>
          </w:pPr>
        </w:p>
      </w:tc>
    </w:tr>
    <w:tr w:rsidR="006A7494" w:rsidRPr="0077764C" w14:paraId="6E962909" w14:textId="77777777" w:rsidTr="0077764C">
      <w:trPr>
        <w:trHeight w:val="238"/>
      </w:trPr>
      <w:tc>
        <w:tcPr>
          <w:tcW w:w="9116" w:type="dxa"/>
          <w:gridSpan w:val="5"/>
          <w:shd w:val="clear" w:color="auto" w:fill="auto"/>
        </w:tcPr>
        <w:p w14:paraId="7D5986D2" w14:textId="77777777" w:rsidR="006A7494" w:rsidRPr="00483857" w:rsidRDefault="004904E3" w:rsidP="006A7494">
          <w:pPr>
            <w:pStyle w:val="HeaderBold"/>
          </w:pPr>
        </w:p>
      </w:tc>
    </w:tr>
    <w:tr w:rsidR="006A7494" w:rsidRPr="0077764C" w14:paraId="5782BC08" w14:textId="77777777" w:rsidTr="0077764C">
      <w:tc>
        <w:tcPr>
          <w:tcW w:w="9116" w:type="dxa"/>
          <w:gridSpan w:val="5"/>
          <w:shd w:val="clear" w:color="auto" w:fill="auto"/>
        </w:tcPr>
        <w:p w14:paraId="11B13D20" w14:textId="77777777" w:rsidR="006A7494" w:rsidRPr="0077764C" w:rsidRDefault="004904E3" w:rsidP="006A7494">
          <w:pPr>
            <w:pStyle w:val="Header"/>
          </w:pPr>
        </w:p>
      </w:tc>
    </w:tr>
  </w:tbl>
  <w:p w14:paraId="4D745CB7" w14:textId="77777777" w:rsidR="006A7494" w:rsidRPr="00D6309B" w:rsidRDefault="004904E3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Ind w:w="-73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500692" w:rsidRPr="0077764C" w14:paraId="507A2C49" w14:textId="77777777" w:rsidTr="0077764C">
      <w:trPr>
        <w:trHeight w:val="238"/>
      </w:trPr>
      <w:tc>
        <w:tcPr>
          <w:tcW w:w="3521" w:type="dxa"/>
          <w:vMerge w:val="restart"/>
          <w:shd w:val="clear" w:color="auto" w:fill="auto"/>
        </w:tcPr>
        <w:p w14:paraId="1C9D3300" w14:textId="77777777" w:rsidR="006A7494" w:rsidRPr="0077764C" w:rsidRDefault="009B7ED2" w:rsidP="0077764C">
          <w:pPr>
            <w:pStyle w:val="Header"/>
            <w:spacing w:before="60"/>
            <w:rPr>
              <w:b/>
            </w:rPr>
          </w:pPr>
          <w:r w:rsidRPr="002F67F2">
            <w:rPr>
              <w:noProof/>
              <w:lang w:eastAsia="sv-SE"/>
            </w:rPr>
            <w:drawing>
              <wp:inline distT="0" distB="0" distL="0" distR="0" wp14:anchorId="559F7EBA" wp14:editId="62CD8746">
                <wp:extent cx="952500" cy="9525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shd w:val="clear" w:color="auto" w:fill="auto"/>
        </w:tcPr>
        <w:p w14:paraId="55BA4FD4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67956722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69A26B80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1702F9C6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6834E676" w14:textId="77777777" w:rsidR="006A7494" w:rsidRPr="00483857" w:rsidRDefault="004904E3" w:rsidP="006A7494">
          <w:pPr>
            <w:pStyle w:val="HeaderBold"/>
          </w:pPr>
        </w:p>
      </w:tc>
    </w:tr>
    <w:tr w:rsidR="00500692" w:rsidRPr="0077764C" w14:paraId="70B94679" w14:textId="77777777" w:rsidTr="0077764C">
      <w:tc>
        <w:tcPr>
          <w:tcW w:w="3521" w:type="dxa"/>
          <w:vMerge/>
          <w:shd w:val="clear" w:color="auto" w:fill="auto"/>
        </w:tcPr>
        <w:p w14:paraId="7A01CA2D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31B62280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33564F9C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1138D59D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4C679584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3CDFCC9C" w14:textId="77777777" w:rsidR="006A7494" w:rsidRPr="0077764C" w:rsidRDefault="004904E3" w:rsidP="006A7494">
          <w:pPr>
            <w:pStyle w:val="Header"/>
          </w:pPr>
        </w:p>
      </w:tc>
    </w:tr>
    <w:tr w:rsidR="00500692" w:rsidRPr="0077764C" w14:paraId="483C259C" w14:textId="77777777" w:rsidTr="0077764C">
      <w:trPr>
        <w:trHeight w:val="238"/>
      </w:trPr>
      <w:tc>
        <w:tcPr>
          <w:tcW w:w="3521" w:type="dxa"/>
          <w:vMerge/>
          <w:shd w:val="clear" w:color="auto" w:fill="auto"/>
        </w:tcPr>
        <w:p w14:paraId="0ED18CF1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1818AC21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059038C5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08DE9BB0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5F07524D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36ED49FC" w14:textId="77777777" w:rsidR="006A7494" w:rsidRPr="00483857" w:rsidRDefault="004904E3" w:rsidP="006A7494">
          <w:pPr>
            <w:pStyle w:val="HeaderBold"/>
          </w:pPr>
        </w:p>
      </w:tc>
    </w:tr>
    <w:tr w:rsidR="00500692" w:rsidRPr="0077764C" w14:paraId="7D9D9838" w14:textId="77777777" w:rsidTr="0077764C">
      <w:tc>
        <w:tcPr>
          <w:tcW w:w="3521" w:type="dxa"/>
          <w:vMerge/>
          <w:shd w:val="clear" w:color="auto" w:fill="auto"/>
        </w:tcPr>
        <w:p w14:paraId="467B9C13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0F1F6CE8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43A1B841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2E266364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11BFBBA3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038E1A8F" w14:textId="77777777" w:rsidR="006A7494" w:rsidRPr="0077764C" w:rsidRDefault="004904E3" w:rsidP="006A7494">
          <w:pPr>
            <w:pStyle w:val="Header"/>
          </w:pPr>
        </w:p>
      </w:tc>
    </w:tr>
    <w:tr w:rsidR="00500692" w:rsidRPr="0077764C" w14:paraId="4F320963" w14:textId="77777777" w:rsidTr="0077764C">
      <w:trPr>
        <w:trHeight w:val="238"/>
      </w:trPr>
      <w:tc>
        <w:tcPr>
          <w:tcW w:w="3521" w:type="dxa"/>
          <w:vMerge/>
          <w:shd w:val="clear" w:color="auto" w:fill="auto"/>
        </w:tcPr>
        <w:p w14:paraId="21E585FF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7D523F9B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575F1172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752D313B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61C69712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1A9E8A72" w14:textId="77777777" w:rsidR="006A7494" w:rsidRPr="00483857" w:rsidRDefault="004904E3" w:rsidP="006A7494">
          <w:pPr>
            <w:pStyle w:val="HeaderBold"/>
          </w:pPr>
        </w:p>
      </w:tc>
    </w:tr>
    <w:tr w:rsidR="00500692" w:rsidRPr="0077764C" w14:paraId="0C70B9D1" w14:textId="77777777" w:rsidTr="0077764C">
      <w:tc>
        <w:tcPr>
          <w:tcW w:w="3521" w:type="dxa"/>
          <w:vMerge/>
          <w:shd w:val="clear" w:color="auto" w:fill="auto"/>
        </w:tcPr>
        <w:p w14:paraId="4D9EE9DD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647EA763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69E87494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15CD3606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7C9E3900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5CFDB760" w14:textId="77777777" w:rsidR="006A7494" w:rsidRPr="0077764C" w:rsidRDefault="004904E3" w:rsidP="006A7494">
          <w:pPr>
            <w:pStyle w:val="Header"/>
          </w:pPr>
        </w:p>
      </w:tc>
    </w:tr>
    <w:tr w:rsidR="00500692" w:rsidRPr="0077764C" w14:paraId="0A22CABB" w14:textId="77777777" w:rsidTr="0077764C">
      <w:trPr>
        <w:trHeight w:val="238"/>
      </w:trPr>
      <w:tc>
        <w:tcPr>
          <w:tcW w:w="3521" w:type="dxa"/>
          <w:vMerge/>
          <w:shd w:val="clear" w:color="auto" w:fill="auto"/>
        </w:tcPr>
        <w:p w14:paraId="5B953588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06337B80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00158FDB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563C7A6E" w14:textId="77777777" w:rsidR="006A7494" w:rsidRPr="00483857" w:rsidRDefault="004904E3" w:rsidP="006A7494">
          <w:pPr>
            <w:pStyle w:val="HeaderBold"/>
          </w:pPr>
        </w:p>
      </w:tc>
      <w:tc>
        <w:tcPr>
          <w:tcW w:w="226" w:type="dxa"/>
          <w:shd w:val="clear" w:color="auto" w:fill="auto"/>
        </w:tcPr>
        <w:p w14:paraId="6931BECD" w14:textId="77777777" w:rsidR="006A7494" w:rsidRPr="00483857" w:rsidRDefault="004904E3" w:rsidP="006A7494">
          <w:pPr>
            <w:pStyle w:val="HeaderBold"/>
          </w:pPr>
        </w:p>
      </w:tc>
      <w:tc>
        <w:tcPr>
          <w:tcW w:w="1962" w:type="dxa"/>
          <w:shd w:val="clear" w:color="auto" w:fill="auto"/>
        </w:tcPr>
        <w:p w14:paraId="3471BB14" w14:textId="77777777" w:rsidR="006A7494" w:rsidRPr="00483857" w:rsidRDefault="004904E3" w:rsidP="006A7494">
          <w:pPr>
            <w:pStyle w:val="HeaderBold"/>
          </w:pPr>
        </w:p>
      </w:tc>
    </w:tr>
    <w:tr w:rsidR="00500692" w:rsidRPr="0077764C" w14:paraId="0E2F90EF" w14:textId="77777777" w:rsidTr="0077764C">
      <w:tc>
        <w:tcPr>
          <w:tcW w:w="3521" w:type="dxa"/>
          <w:vMerge/>
          <w:shd w:val="clear" w:color="auto" w:fill="auto"/>
        </w:tcPr>
        <w:p w14:paraId="73C820F4" w14:textId="77777777" w:rsidR="006A7494" w:rsidRPr="0077764C" w:rsidRDefault="004904E3" w:rsidP="00483857">
          <w:pPr>
            <w:pStyle w:val="Header"/>
            <w:rPr>
              <w:b/>
            </w:rPr>
          </w:pPr>
        </w:p>
      </w:tc>
      <w:tc>
        <w:tcPr>
          <w:tcW w:w="1956" w:type="dxa"/>
          <w:shd w:val="clear" w:color="auto" w:fill="auto"/>
        </w:tcPr>
        <w:p w14:paraId="5FA5133F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5AE03339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6619FBA7" w14:textId="77777777" w:rsidR="006A7494" w:rsidRPr="0077764C" w:rsidRDefault="004904E3" w:rsidP="006A7494">
          <w:pPr>
            <w:pStyle w:val="Header"/>
          </w:pPr>
        </w:p>
      </w:tc>
      <w:tc>
        <w:tcPr>
          <w:tcW w:w="226" w:type="dxa"/>
          <w:shd w:val="clear" w:color="auto" w:fill="auto"/>
        </w:tcPr>
        <w:p w14:paraId="0DD82FBB" w14:textId="77777777" w:rsidR="006A7494" w:rsidRPr="0077764C" w:rsidRDefault="004904E3" w:rsidP="006A7494">
          <w:pPr>
            <w:pStyle w:val="Header"/>
          </w:pPr>
        </w:p>
      </w:tc>
      <w:tc>
        <w:tcPr>
          <w:tcW w:w="1962" w:type="dxa"/>
          <w:shd w:val="clear" w:color="auto" w:fill="auto"/>
        </w:tcPr>
        <w:p w14:paraId="39ABC84A" w14:textId="77777777" w:rsidR="006A7494" w:rsidRPr="0077764C" w:rsidRDefault="004904E3" w:rsidP="006A7494">
          <w:pPr>
            <w:pStyle w:val="Header"/>
          </w:pPr>
        </w:p>
      </w:tc>
    </w:tr>
  </w:tbl>
  <w:p w14:paraId="51D7D054" w14:textId="77777777" w:rsidR="00A011CC" w:rsidRDefault="004904E3" w:rsidP="00A011CC">
    <w:pPr>
      <w:pStyle w:val="Header"/>
    </w:pPr>
  </w:p>
  <w:p w14:paraId="5F60067F" w14:textId="77777777" w:rsidR="00A011CC" w:rsidRPr="00B75534" w:rsidRDefault="004904E3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857"/>
    <w:multiLevelType w:val="hybridMultilevel"/>
    <w:tmpl w:val="0C267E6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D2"/>
    <w:rsid w:val="00031428"/>
    <w:rsid w:val="00062C87"/>
    <w:rsid w:val="00084EE1"/>
    <w:rsid w:val="000F3F90"/>
    <w:rsid w:val="00125608"/>
    <w:rsid w:val="001E73AB"/>
    <w:rsid w:val="002F5C6F"/>
    <w:rsid w:val="0033397E"/>
    <w:rsid w:val="00362520"/>
    <w:rsid w:val="004904E3"/>
    <w:rsid w:val="004D64E5"/>
    <w:rsid w:val="005853A7"/>
    <w:rsid w:val="00700390"/>
    <w:rsid w:val="00753F99"/>
    <w:rsid w:val="0079193F"/>
    <w:rsid w:val="007C429F"/>
    <w:rsid w:val="0081658D"/>
    <w:rsid w:val="008E6845"/>
    <w:rsid w:val="00967838"/>
    <w:rsid w:val="009B7ED2"/>
    <w:rsid w:val="00B4581A"/>
    <w:rsid w:val="00BE0828"/>
    <w:rsid w:val="00BE1A92"/>
    <w:rsid w:val="00C26C18"/>
    <w:rsid w:val="00CF0FE2"/>
    <w:rsid w:val="00D6584D"/>
    <w:rsid w:val="00D96C85"/>
    <w:rsid w:val="00DE2C07"/>
    <w:rsid w:val="00EA4AC0"/>
    <w:rsid w:val="00E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89D5"/>
  <w15:chartTrackingRefBased/>
  <w15:docId w15:val="{2308F284-3D35-4A87-A9AC-0BADEB22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B7ED2"/>
    <w:pPr>
      <w:spacing w:after="0" w:line="240" w:lineRule="auto"/>
    </w:pPr>
    <w:rPr>
      <w:rFonts w:ascii="Georgia" w:eastAsia="Georgia" w:hAnsi="Georgia" w:cs="Times New Roman"/>
      <w:sz w:val="20"/>
      <w:szCs w:val="20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9B7ED2"/>
    <w:pPr>
      <w:keepNext/>
      <w:keepLines/>
      <w:spacing w:before="240" w:after="240" w:line="280" w:lineRule="atLeast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9B7ED2"/>
    <w:pPr>
      <w:keepNext/>
      <w:keepLines/>
      <w:spacing w:before="240" w:after="80" w:line="260" w:lineRule="atLeast"/>
      <w:outlineLvl w:val="1"/>
    </w:pPr>
    <w:rPr>
      <w:rFonts w:ascii="Arial" w:eastAsia="Times New Roman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9B7ED2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9B7ED2"/>
    <w:rPr>
      <w:rFonts w:ascii="Arial" w:eastAsia="Times New Roman" w:hAnsi="Arial" w:cs="Times New Roman"/>
      <w:b/>
      <w:bCs/>
      <w:sz w:val="20"/>
      <w:szCs w:val="26"/>
    </w:rPr>
  </w:style>
  <w:style w:type="paragraph" w:styleId="BodyText">
    <w:name w:val="Body Text"/>
    <w:aliases w:val="KTH Brödtext"/>
    <w:basedOn w:val="Normal"/>
    <w:link w:val="BodyTextChar"/>
    <w:uiPriority w:val="1"/>
    <w:qFormat/>
    <w:rsid w:val="009B7ED2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uiPriority w:val="1"/>
    <w:rsid w:val="009B7ED2"/>
    <w:rPr>
      <w:rFonts w:ascii="Georgia" w:eastAsia="Georgia" w:hAnsi="Georgia" w:cs="Times New Roman"/>
      <w:sz w:val="20"/>
      <w:szCs w:val="20"/>
    </w:rPr>
  </w:style>
  <w:style w:type="paragraph" w:customStyle="1" w:styleId="KTHTitel">
    <w:name w:val="KTH Titel"/>
    <w:basedOn w:val="Normal"/>
    <w:next w:val="BodyText"/>
    <w:uiPriority w:val="2"/>
    <w:qFormat/>
    <w:rsid w:val="009B7ED2"/>
    <w:pPr>
      <w:spacing w:after="360" w:line="320" w:lineRule="atLeast"/>
    </w:pPr>
    <w:rPr>
      <w:rFonts w:ascii="Arial" w:hAnsi="Arial"/>
      <w:b/>
      <w:sz w:val="28"/>
    </w:rPr>
  </w:style>
  <w:style w:type="paragraph" w:customStyle="1" w:styleId="KTHPunktlistaPunktlista">
    <w:name w:val="KTH Punktlista  (Punktlista)"/>
    <w:basedOn w:val="Normal"/>
    <w:uiPriority w:val="5"/>
    <w:qFormat/>
    <w:rsid w:val="009B7ED2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B7ED2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B7ED2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styleId="Header">
    <w:name w:val="header"/>
    <w:basedOn w:val="Normal"/>
    <w:link w:val="HeaderChar"/>
    <w:uiPriority w:val="8"/>
    <w:rsid w:val="009B7ED2"/>
    <w:pPr>
      <w:tabs>
        <w:tab w:val="center" w:pos="4536"/>
        <w:tab w:val="right" w:pos="9072"/>
      </w:tabs>
      <w:spacing w:after="20"/>
    </w:pPr>
    <w:rPr>
      <w:rFonts w:ascii="Arial" w:hAnsi="Arial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9B7ED2"/>
    <w:rPr>
      <w:rFonts w:ascii="Arial" w:eastAsia="Georgia" w:hAnsi="Arial" w:cs="Times New Roman"/>
      <w:sz w:val="15"/>
      <w:szCs w:val="20"/>
    </w:rPr>
  </w:style>
  <w:style w:type="character" w:styleId="PageNumber">
    <w:name w:val="page number"/>
    <w:uiPriority w:val="8"/>
    <w:rsid w:val="009B7ED2"/>
    <w:rPr>
      <w:rFonts w:ascii="Arial" w:hAnsi="Arial"/>
      <w:sz w:val="15"/>
    </w:rPr>
  </w:style>
  <w:style w:type="paragraph" w:styleId="Footer">
    <w:name w:val="footer"/>
    <w:basedOn w:val="Normal"/>
    <w:link w:val="FooterChar"/>
    <w:uiPriority w:val="8"/>
    <w:rsid w:val="009B7ED2"/>
    <w:pPr>
      <w:tabs>
        <w:tab w:val="center" w:pos="4536"/>
        <w:tab w:val="right" w:pos="9072"/>
      </w:tabs>
      <w:spacing w:line="210" w:lineRule="atLeast"/>
    </w:pPr>
    <w:rPr>
      <w:rFonts w:ascii="Arial" w:hAnsi="Arial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9B7ED2"/>
    <w:rPr>
      <w:rFonts w:ascii="Arial" w:eastAsia="Georgia" w:hAnsi="Arial" w:cs="Times New Roman"/>
      <w:sz w:val="15"/>
      <w:szCs w:val="20"/>
    </w:rPr>
  </w:style>
  <w:style w:type="paragraph" w:customStyle="1" w:styleId="HeaderBold">
    <w:name w:val="HeaderBold"/>
    <w:basedOn w:val="Header"/>
    <w:uiPriority w:val="8"/>
    <w:rsid w:val="009B7ED2"/>
    <w:pPr>
      <w:spacing w:before="20"/>
    </w:pPr>
    <w:rPr>
      <w:b/>
    </w:rPr>
  </w:style>
  <w:style w:type="character" w:styleId="Hyperlink">
    <w:name w:val="Hyperlink"/>
    <w:uiPriority w:val="99"/>
    <w:unhideWhenUsed/>
    <w:rsid w:val="009B7E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F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5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3A7"/>
    <w:rPr>
      <w:rFonts w:ascii="Georgia" w:eastAsia="Georgia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A7"/>
    <w:rPr>
      <w:rFonts w:ascii="Georgia" w:eastAsia="Georgia" w:hAnsi="Georg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A7"/>
    <w:rPr>
      <w:rFonts w:ascii="Segoe UI" w:eastAsia="Georgia" w:hAnsi="Segoe UI" w:cs="Segoe UI"/>
      <w:sz w:val="18"/>
      <w:szCs w:val="18"/>
    </w:rPr>
  </w:style>
  <w:style w:type="character" w:customStyle="1" w:styleId="hps">
    <w:name w:val="hps"/>
    <w:basedOn w:val="DefaultParagraphFont"/>
    <w:rsid w:val="002F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o-loner@kth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ra.kth.se/polopoly_fs/1.737185!/Instructions_concerning_salary_level_criteria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.kth.se/polopoly_fs/1.737185!/Instructions_concerning_salary_level_criteria.pdf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KTH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Jansen</dc:creator>
  <cp:keywords/>
  <dc:description/>
  <cp:lastModifiedBy>Anders Jansen</cp:lastModifiedBy>
  <cp:revision>2</cp:revision>
  <dcterms:created xsi:type="dcterms:W3CDTF">2024-09-06T09:39:00Z</dcterms:created>
  <dcterms:modified xsi:type="dcterms:W3CDTF">2024-09-06T09:39:00Z</dcterms:modified>
</cp:coreProperties>
</file>