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8A" w:rsidRDefault="006B5D8A">
      <w:pPr>
        <w:pStyle w:val="Brdtext"/>
        <w:kinsoku w:val="0"/>
        <w:overflowPunct w:val="0"/>
        <w:rPr>
          <w:sz w:val="20"/>
          <w:szCs w:val="20"/>
        </w:rPr>
      </w:pPr>
      <w:bookmarkStart w:id="0" w:name="_GoBack"/>
      <w:bookmarkEnd w:id="0"/>
    </w:p>
    <w:p w:rsidR="006B5D8A" w:rsidRDefault="006B5D8A">
      <w:pPr>
        <w:pStyle w:val="Brdtext"/>
        <w:kinsoku w:val="0"/>
        <w:overflowPunct w:val="0"/>
        <w:rPr>
          <w:sz w:val="20"/>
          <w:szCs w:val="20"/>
        </w:rPr>
      </w:pPr>
    </w:p>
    <w:p w:rsidR="006B5D8A" w:rsidRDefault="006B5D8A">
      <w:pPr>
        <w:pStyle w:val="Brdtext"/>
        <w:kinsoku w:val="0"/>
        <w:overflowPunct w:val="0"/>
        <w:rPr>
          <w:sz w:val="20"/>
          <w:szCs w:val="20"/>
        </w:rPr>
      </w:pPr>
    </w:p>
    <w:p w:rsidR="006B5D8A" w:rsidRDefault="006B5D8A">
      <w:pPr>
        <w:pStyle w:val="Brdtext"/>
        <w:kinsoku w:val="0"/>
        <w:overflowPunct w:val="0"/>
        <w:spacing w:before="91"/>
        <w:ind w:lef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Sammanställning över personliga egenskaper</w:t>
      </w:r>
      <w:r w:rsidR="00D74F3B">
        <w:rPr>
          <w:b/>
          <w:bCs/>
          <w:sz w:val="28"/>
          <w:szCs w:val="28"/>
        </w:rPr>
        <w:t xml:space="preserve"> Kompetensbiblioteket i Varbi </w:t>
      </w:r>
    </w:p>
    <w:p w:rsidR="006B5D8A" w:rsidRDefault="006B5D8A">
      <w:pPr>
        <w:pStyle w:val="Brdtext"/>
        <w:kinsoku w:val="0"/>
        <w:overflowPunct w:val="0"/>
        <w:rPr>
          <w:b/>
          <w:bCs/>
          <w:sz w:val="20"/>
          <w:szCs w:val="20"/>
        </w:rPr>
      </w:pPr>
    </w:p>
    <w:p w:rsidR="006B5D8A" w:rsidRDefault="006B5D8A">
      <w:pPr>
        <w:pStyle w:val="Brdtext"/>
        <w:kinsoku w:val="0"/>
        <w:overflowPunct w:val="0"/>
        <w:spacing w:before="7"/>
        <w:rPr>
          <w:b/>
          <w:bCs/>
          <w:sz w:val="11"/>
          <w:szCs w:val="1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6"/>
        <w:gridCol w:w="4536"/>
        <w:gridCol w:w="2126"/>
        <w:gridCol w:w="4677"/>
      </w:tblGrid>
      <w:tr w:rsidR="006B5D8A">
        <w:trPr>
          <w:trHeight w:val="558"/>
        </w:trPr>
        <w:tc>
          <w:tcPr>
            <w:tcW w:w="56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2926" w:right="29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Svenska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3053" w:right="30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6B5D8A">
        <w:trPr>
          <w:trHeight w:val="128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73"/>
              <w:ind w:left="227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Personliga förmågor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PERSONLIG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MOGNAD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trygg, stabil och har självinsikt. Ser relationer i sitt rätta perspektiv, skiljer på det personliga och professionella. Förhåller sig på ett sätt som är anpassat till situationen.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PERSONAL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MATURITY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71" w:right="463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Is secure, stable and possesses self-knowledge. Sees relations in their right perspectives, and separates the personal from the professional. </w:t>
            </w:r>
            <w:r>
              <w:rPr>
                <w:sz w:val="20"/>
                <w:szCs w:val="20"/>
              </w:rPr>
              <w:t>Adapts own attitude to the situation.</w:t>
            </w:r>
          </w:p>
        </w:tc>
      </w:tr>
      <w:tr w:rsidR="006B5D8A" w:rsidRPr="00D74F3B">
        <w:trPr>
          <w:trHeight w:val="127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INTEGRITET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väl grundade och tydliga värderingar och förmåga att tänka begreppsmässigt på frågor ur ett etiskt perspektiv. Styrs av etik och värderingar i avgörande situationer i arbetet.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601"/>
              <w:jc w:val="both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well established and clear values and the ability to conceptualize issues from an ethical perspective. Is guided by ethics and values in critical situations at work.</w:t>
            </w:r>
          </w:p>
        </w:tc>
      </w:tr>
      <w:tr w:rsidR="006B5D8A" w:rsidRPr="00D74F3B">
        <w:trPr>
          <w:trHeight w:val="58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SJÄLVSTÄNDIGHET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mod att agera efter sin egen övertygelse.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INDEPENDENCE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the courage to act upon own convictions.</w:t>
            </w:r>
          </w:p>
        </w:tc>
      </w:tr>
      <w:tr w:rsidR="006B5D8A" w:rsidRPr="00D74F3B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SJÄLVGÅENDE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ansvar för sin uppgift. Strukturer själv sitt angreppssätt och driver sina processer vidare.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AUTONOMOUS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43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Takes responsibility for own task. Structures own ways of tackling problems and pushes own processes through.</w:t>
            </w:r>
          </w:p>
        </w:tc>
      </w:tr>
      <w:tr w:rsidR="006B5D8A" w:rsidRPr="00D74F3B">
        <w:trPr>
          <w:trHeight w:val="76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INITIATIVTAGANDE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initiativ, sätter igång aktiviteter och uppnår resultat.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TAKING INITIATIVES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3" w:lineRule="auto"/>
              <w:ind w:left="71" w:right="463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Takes initiatives, starts activities and achieves results.</w:t>
            </w:r>
          </w:p>
        </w:tc>
      </w:tr>
      <w:tr w:rsidR="006B5D8A" w:rsidRPr="00D74F3B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FLEXIBEL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lätt för att anpassa sig till ändrade omständigheter. Kan snabbt ändra sitt synsätt och förhållningssätt. Ser möjligheterna i förändringar.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FLEXIBLE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Adapts easily to changed circumstances. Able to quickly change own views and approach.</w:t>
            </w:r>
          </w:p>
        </w:tc>
      </w:tr>
      <w:tr w:rsidR="006B5D8A" w:rsidRPr="00D74F3B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7"/>
              <w:rPr>
                <w:b/>
                <w:bCs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STABIL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lugn, stabil och kontrollerad i stressituationer. Behåller ett realistiskt perspektiv på situationer och fokuserar på rätt saker.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STABLE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Remains calm, stable and controlled when under pressure. Keeps a realistic perspective on the situation and focuses on the right things.</w:t>
            </w:r>
          </w:p>
        </w:tc>
      </w:tr>
    </w:tbl>
    <w:p w:rsidR="006B5D8A" w:rsidRPr="00D74F3B" w:rsidRDefault="006B5D8A">
      <w:pPr>
        <w:rPr>
          <w:rFonts w:ascii="Arial" w:hAnsi="Arial" w:cs="Arial"/>
          <w:b/>
          <w:bCs/>
          <w:sz w:val="11"/>
          <w:szCs w:val="11"/>
          <w:lang w:val="en-US"/>
        </w:rPr>
        <w:sectPr w:rsidR="006B5D8A" w:rsidRPr="00D74F3B">
          <w:headerReference w:type="default" r:id="rId8"/>
          <w:pgSz w:w="16840" w:h="11910" w:orient="landscape"/>
          <w:pgMar w:top="1180" w:right="1280" w:bottom="280" w:left="1300" w:header="679" w:footer="0" w:gutter="0"/>
          <w:pgNumType w:start="2"/>
          <w:cols w:space="720" w:equalWidth="0">
            <w:col w:w="14260"/>
          </w:cols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6"/>
        <w:gridCol w:w="4536"/>
        <w:gridCol w:w="2126"/>
        <w:gridCol w:w="4677"/>
      </w:tblGrid>
      <w:tr w:rsidR="006B5D8A">
        <w:trPr>
          <w:trHeight w:val="1278"/>
        </w:trPr>
        <w:tc>
          <w:tcPr>
            <w:tcW w:w="562" w:type="dxa"/>
            <w:vMerge w:val="restart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MÅL- OCH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RESULTATORIENTE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Arbetar mot mål och fokuserar på resultat. Styrs av mål- och resultattänkande i prioriteringar, planering och agerande. Förändrar sin inriktning när målen ändrar sig.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74F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FOCUSES ON GOALS AND RESULTS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43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Works to achieve goals and focuses on results. Is directed by goals and results when planning, making priorities and in action. </w:t>
            </w:r>
            <w:r>
              <w:rPr>
                <w:sz w:val="20"/>
                <w:szCs w:val="20"/>
              </w:rPr>
              <w:t>Changes direction when goals are revised.</w:t>
            </w:r>
          </w:p>
        </w:tc>
      </w:tr>
      <w:tr w:rsidR="006B5D8A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PRESTATIONS-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ORIENTERAD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Sätter upp höga mål för sig själv och arbetar hårt för att uppnå dem. Är jobbfokuserad och söker aktivt utmaningar. Arbetet resulterar i personlig tillfredställelse.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ORIENT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43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Sets high goals and works hard to attain them. Is job focused and actively seeks challenges. </w:t>
            </w:r>
            <w:r>
              <w:rPr>
                <w:sz w:val="20"/>
                <w:szCs w:val="20"/>
              </w:rPr>
              <w:t>The work brings personal satisfaction.</w:t>
            </w:r>
          </w:p>
        </w:tc>
      </w:tr>
      <w:tr w:rsidR="006B5D8A" w:rsidRPr="00D74F3B">
        <w:trPr>
          <w:trHeight w:val="76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ENERGISK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förmåga att arbeta hårt och lägga ner tid, energi och engagemang på sitt arbete.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ENERGETIC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64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the ability to work hard and spend time, energy and commitment on the job.</w:t>
            </w:r>
          </w:p>
        </w:tc>
      </w:tr>
      <w:tr w:rsidR="006B5D8A">
        <w:trPr>
          <w:trHeight w:val="101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UTHÅLLIG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Förblir motiverad och effektiv trots bakslag och besvikelser. Arbetar på tills projekt är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avslutade eller resultat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uppnådda.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STAMINA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Remains motivated and efficient despite setbacks and disappointments. </w:t>
            </w:r>
            <w:r>
              <w:rPr>
                <w:sz w:val="20"/>
                <w:szCs w:val="20"/>
              </w:rPr>
              <w:t>Works until projects are ended or results achieved.</w:t>
            </w:r>
          </w:p>
        </w:tc>
      </w:tr>
      <w:tr w:rsidR="006B5D8A">
        <w:trPr>
          <w:trHeight w:val="12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73"/>
              <w:ind w:left="138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Sociala färdigheter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SAMARBETSFÖRM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Arbetar bra med andra människor. Relaterar sig till dem på ett lyhört och smidigt sätt. Lyssnar, kommunicerar och löser konflikter på ett konstruktivt sätt.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49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CO- OPERATE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Works well with other people. Relates to them in a sensitive way. </w:t>
            </w:r>
            <w:r>
              <w:rPr>
                <w:sz w:val="20"/>
                <w:szCs w:val="20"/>
              </w:rPr>
              <w:t>Listens, communicates and solves conflicts constructively.</w:t>
            </w:r>
          </w:p>
        </w:tc>
      </w:tr>
      <w:tr w:rsidR="006B5D8A" w:rsidRPr="00D74F3B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RELATIONSSKAPA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utåtriktad och socialt aktiv i yrkesmässiga sammanhang. Skapar kontakter och underhåller relationer.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RELATIONSHIP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267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Is outgoing and socially active in professional contexts. Makes new contacts and maintains and strengthens relationships that add to work performance.</w:t>
            </w:r>
          </w:p>
        </w:tc>
      </w:tr>
      <w:tr w:rsidR="006B5D8A" w:rsidRPr="00D74F3B">
        <w:trPr>
          <w:trHeight w:val="10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9" w:right="9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EMPATISK 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förmåga att sätta sig in i någon annans perspektiv eller situation utan att ta över personens känslor.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EMPATHY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17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Has the ability to take someone else’s perspective or situation without taking over that person’s feelings.</w:t>
            </w:r>
          </w:p>
        </w:tc>
      </w:tr>
      <w:tr w:rsidR="006B5D8A" w:rsidRPr="00D74F3B">
        <w:trPr>
          <w:trHeight w:val="83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MUNTLIG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KOMMUNIKATION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Talar klart, välformulerat och engagerat i enskilda möten och små och stora grupper.</w:t>
            </w:r>
            <w:r w:rsidR="00133C80">
              <w:rPr>
                <w:sz w:val="20"/>
                <w:szCs w:val="20"/>
              </w:rPr>
              <w:t xml:space="preserve"> </w:t>
            </w:r>
            <w:r w:rsidR="00133C80" w:rsidRPr="00662C66">
              <w:rPr>
                <w:sz w:val="20"/>
                <w:szCs w:val="20"/>
              </w:rPr>
              <w:t>Lyssnar och är mottaglig för motparten och anpassar sig till situationen</w:t>
            </w:r>
            <w:r w:rsidR="00133C80" w:rsidRPr="00763658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VERBAL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COMMUNICATION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Speaks clearly, eloquently and engagingly in meetings one-on-one as well as in small and large</w:t>
            </w:r>
            <w:r w:rsidR="00133C80">
              <w:rPr>
                <w:sz w:val="20"/>
                <w:szCs w:val="20"/>
                <w:lang w:val="en-US"/>
              </w:rPr>
              <w:t>.</w:t>
            </w:r>
          </w:p>
          <w:p w:rsidR="00662C66" w:rsidRPr="00662C66" w:rsidRDefault="00662C66" w:rsidP="00662C66">
            <w:pPr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 </w:t>
            </w:r>
            <w:r w:rsidRPr="00662C66">
              <w:rPr>
                <w:sz w:val="20"/>
                <w:szCs w:val="20"/>
                <w:lang w:val="en"/>
              </w:rPr>
              <w:t xml:space="preserve">Listens and is receptive to their counterparts, and </w:t>
            </w:r>
            <w:r>
              <w:rPr>
                <w:sz w:val="20"/>
                <w:szCs w:val="20"/>
                <w:lang w:val="en"/>
              </w:rPr>
              <w:t xml:space="preserve">                       a</w:t>
            </w:r>
            <w:r w:rsidRPr="00662C66">
              <w:rPr>
                <w:sz w:val="20"/>
                <w:szCs w:val="20"/>
                <w:lang w:val="en"/>
              </w:rPr>
              <w:t>djusts to the situation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133C80" w:rsidRPr="00D74F3B" w:rsidRDefault="00133C80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  <w:lang w:val="en-US"/>
              </w:rPr>
            </w:pPr>
          </w:p>
        </w:tc>
      </w:tr>
    </w:tbl>
    <w:p w:rsidR="006B5D8A" w:rsidRPr="00D74F3B" w:rsidRDefault="006B5D8A">
      <w:pPr>
        <w:rPr>
          <w:rFonts w:ascii="Times New Roman" w:hAnsi="Times New Roman" w:cs="Times New Roman"/>
          <w:sz w:val="20"/>
          <w:szCs w:val="20"/>
          <w:lang w:val="en-US"/>
        </w:rPr>
        <w:sectPr w:rsidR="006B5D8A" w:rsidRPr="00D74F3B">
          <w:pgSz w:w="16840" w:h="11910" w:orient="landscape"/>
          <w:pgMar w:top="1180" w:right="1280" w:bottom="280" w:left="1300" w:header="679" w:footer="0" w:gutter="0"/>
          <w:cols w:space="720"/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126"/>
        <w:gridCol w:w="4536"/>
        <w:gridCol w:w="2126"/>
        <w:gridCol w:w="4677"/>
      </w:tblGrid>
      <w:tr w:rsidR="006B5D8A" w:rsidRPr="00D74F3B">
        <w:trPr>
          <w:trHeight w:val="760"/>
        </w:trPr>
        <w:tc>
          <w:tcPr>
            <w:tcW w:w="527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38"/>
              <w:ind w:left="96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Sociala färdigheter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 w:right="6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Lyssnar och är mottaglig för motparten och anpassar sig till situationen.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groups. Listens, is receptive to the counterpart and adapts to the situation.</w:t>
            </w:r>
          </w:p>
        </w:tc>
      </w:tr>
      <w:tr w:rsidR="006B5D8A">
        <w:trPr>
          <w:trHeight w:val="1278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PEDAGOGISK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INSIKT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god förståelse för hur människan tar till sig kunskap och människors olika förutsättningar. Anpassar sättet att förmedla sitt budskap till mottagaren.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PEDAGOGICAL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Has a good understanding of how people learn och individual diferences in this respect. </w:t>
            </w:r>
            <w:r>
              <w:rPr>
                <w:sz w:val="20"/>
                <w:szCs w:val="20"/>
              </w:rPr>
              <w:t>Adjusts the message to the recipient.</w:t>
            </w:r>
          </w:p>
        </w:tc>
      </w:tr>
      <w:tr w:rsidR="006B5D8A" w:rsidRPr="00D74F3B">
        <w:trPr>
          <w:trHeight w:val="1800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LOJAL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0" w:right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Uttrycker en positiv attityd till sitt arbete, verksamheten och/eller organisationen. Handlar i enlighet med fattade beslut,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verksamhetsplanen, mål, policys och riktlinjer. Tar upp kritik endast i de korrekta sammanhangen eller direkt med berörda parter eller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överordnad.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LOYALTY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17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Expresses a positive attitude towards the job, the business and/or the organisation. Acts in accordance with decisions taken, business plans, goals, policies and guidelines. Brings forth criticism only within the correct contexts or directly with concerned parties or own superior.</w:t>
            </w:r>
          </w:p>
        </w:tc>
      </w:tr>
      <w:tr w:rsidR="006B5D8A" w:rsidRPr="00D74F3B">
        <w:trPr>
          <w:trHeight w:val="1281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SERVICEINRIKTAD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lugn, uppmärksam och tillmötesgående i sitt bemötande. Har intresse, vilja och förmåga att hjälpa andra och anstränger sig för att leverera lösningar.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SERVICE MINDED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71" w:right="179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Is calm, attentive and forthcoming. Has an interest, will and ability to help others and strives to deliver solutions.</w:t>
            </w:r>
          </w:p>
        </w:tc>
      </w:tr>
      <w:tr w:rsidR="006B5D8A" w:rsidRPr="00D74F3B">
        <w:trPr>
          <w:trHeight w:val="760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ÖVERTYGANDE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duktig på att påverka och övertyga. Får andra ändra åsikt eller beteende.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CONVINCING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267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Is capable of influencing and convincing others. Can make others change opinion or behaviour.</w:t>
            </w:r>
          </w:p>
        </w:tc>
      </w:tr>
      <w:tr w:rsidR="006B5D8A" w:rsidRPr="00D74F3B">
        <w:trPr>
          <w:trHeight w:val="1538"/>
        </w:trPr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KULTURELL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MEDVETENHET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0"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Värdesätter olikheter och förstår hur bakgrund, kultur och grupptillhörighet påverkar en själv och andra. Har förmåga att ta med detta i beräkningen när beslut fattas och handlingssätt väljs.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CULTURAL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AWARENESS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71" w:right="43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Values diversity and understands how background, culture and group identities affect oneself and others. Has the ability to take this into account when decisions are made and modus operandi chosen.</w:t>
            </w:r>
          </w:p>
        </w:tc>
      </w:tr>
      <w:tr w:rsidR="006B5D8A" w:rsidRPr="00D74F3B">
        <w:trPr>
          <w:trHeight w:val="15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F1F1F1"/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LEDARSKAP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70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Leder, motiverar och förser andra med befogenheter som krävs för att effektiv nå gemensamma mål. Samordnar grupper och blir en referenspunkt för andra. Skapar engagemang och delaktighet.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6" w:lineRule="auto"/>
              <w:ind w:left="71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Leads, motivates and authorizes others in order to achieve common goals in an efficient way. Co- ordinates groups and becomes a reference for others. Creates commitment and participation.</w:t>
            </w:r>
          </w:p>
        </w:tc>
      </w:tr>
    </w:tbl>
    <w:p w:rsidR="006B5D8A" w:rsidRPr="00D74F3B" w:rsidRDefault="006B5D8A">
      <w:pPr>
        <w:rPr>
          <w:rFonts w:ascii="Times New Roman" w:hAnsi="Times New Roman" w:cs="Times New Roman"/>
          <w:sz w:val="20"/>
          <w:szCs w:val="20"/>
          <w:lang w:val="en-US"/>
        </w:rPr>
        <w:sectPr w:rsidR="006B5D8A" w:rsidRPr="00D74F3B">
          <w:pgSz w:w="16840" w:h="11910" w:orient="landscape"/>
          <w:pgMar w:top="1180" w:right="1280" w:bottom="280" w:left="1300" w:header="679" w:footer="0" w:gutter="0"/>
          <w:cols w:space="720"/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127"/>
        <w:gridCol w:w="4537"/>
        <w:gridCol w:w="2127"/>
        <w:gridCol w:w="4678"/>
      </w:tblGrid>
      <w:tr w:rsidR="006B5D8A">
        <w:trPr>
          <w:trHeight w:val="1278"/>
        </w:trPr>
        <w:tc>
          <w:tcPr>
            <w:tcW w:w="530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40"/>
              <w:ind w:left="2888" w:right="288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Ledarskap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TYDLIG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Kommunicerar på ett tydligt sätt. Säkerställer att budskap når fram och att förväntningarna är klara för alla berörda parter. Påminner och följer upp.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7" w:right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CLARITY AND DISTINCTIVENESS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7" w:right="22"/>
              <w:rPr>
                <w:sz w:val="20"/>
                <w:szCs w:val="20"/>
              </w:rPr>
            </w:pPr>
            <w:r w:rsidRPr="00D74F3B">
              <w:rPr>
                <w:sz w:val="20"/>
                <w:szCs w:val="20"/>
                <w:lang w:val="en-US"/>
              </w:rPr>
              <w:t xml:space="preserve">Communicates in a clear way. Makes sure that information gets through and that expectations are understood by all concerned parties. </w:t>
            </w:r>
            <w:r>
              <w:rPr>
                <w:sz w:val="20"/>
                <w:szCs w:val="20"/>
              </w:rPr>
              <w:t>Reminds and follows up.</w:t>
            </w:r>
          </w:p>
        </w:tc>
      </w:tr>
      <w:tr w:rsidR="006B5D8A" w:rsidRPr="00D74F3B">
        <w:trPr>
          <w:trHeight w:val="1019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D8A" w:rsidRDefault="008D5552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EKONOMISK MEDVETENHET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och tillämpar affärsmässiga principer. Fokuserar på kostnader, intäkter och effektivitet ur ett ekonomiskt perspektiv.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67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FINANCIAL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AWARENESS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Understands and adheres to business-like principles. Focuses on costs, revenue and efficiency from an economic perspective.</w:t>
            </w:r>
          </w:p>
        </w:tc>
      </w:tr>
      <w:tr w:rsidR="006B5D8A" w:rsidRPr="00D74F3B">
        <w:trPr>
          <w:trHeight w:val="128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STRATEGISK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6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Tänker strategiskt och har ett brett perspektiv på frågor. Ser på sakers långsiktiga betydelse och vidare konsekvenser och anpassar sina handlingar till detta.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STRATEGIC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6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Thinks strategically and has a broad perspective on issues. Sees the long-term significance and wider consequences of things and adapts own decisions accordingly.</w:t>
            </w:r>
          </w:p>
        </w:tc>
      </w:tr>
      <w:tr w:rsidR="006B5D8A" w:rsidRPr="00D74F3B">
        <w:trPr>
          <w:trHeight w:val="1278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OMDÖME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 korrekta avvägningar och prioriteringar. Väger samman komplex information och olika typer av hänsynstaganden och visa omdöme vid uttalanden, agerande och beslut.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JUDGEMENT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Makes correct adjustments and priorities. Balances complex information and different kinds of considerations and shows good judgement in statements, actions and decisions.</w:t>
            </w:r>
          </w:p>
        </w:tc>
      </w:tr>
      <w:tr w:rsidR="006B5D8A" w:rsidRPr="00D74F3B">
        <w:trPr>
          <w:trHeight w:val="128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HELHETSSYN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 helheter och tar hänsyn till det större perspektivet. Förstår sin roll, men ser till hela verksamhetens bästa i agerande och beslut.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7" w:right="6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SEES THE BIG PICTURE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32" w:line="273" w:lineRule="auto"/>
              <w:ind w:left="67" w:right="22"/>
              <w:rPr>
                <w:sz w:val="20"/>
                <w:szCs w:val="20"/>
                <w:lang w:val="en-US"/>
              </w:rPr>
            </w:pPr>
            <w:r w:rsidRPr="00D74F3B">
              <w:rPr>
                <w:sz w:val="20"/>
                <w:szCs w:val="20"/>
                <w:lang w:val="en-US"/>
              </w:rPr>
              <w:t>Shows ability to see the big picture and considers the larger perspective. Understands his/er role, but considers the benefit of the whole organisation when making decisions and in action.</w:t>
            </w:r>
          </w:p>
        </w:tc>
      </w:tr>
      <w:tr w:rsidR="006B5D8A" w:rsidRPr="00D74F3B">
        <w:trPr>
          <w:trHeight w:val="1021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BESLUTSAM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Fattar snabba beslut och agerar utifrån dessa, trots begränsad information eller svåra omständigheter. Visar omdöme under tidspress.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RESOLUTE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4" w:lineRule="auto"/>
              <w:ind w:left="67" w:right="18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Takes rapid decisions and acts upon them, despite limited information or difficult circumstances.</w:t>
            </w: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4"/>
              <w:ind w:left="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Shows good judgement under pressure.</w:t>
            </w:r>
          </w:p>
        </w:tc>
      </w:tr>
      <w:tr w:rsidR="006B5D8A">
        <w:trPr>
          <w:trHeight w:val="761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2"/>
              <w:rPr>
                <w:rFonts w:ascii="Times New Roman" w:hAnsi="Times New Roman" w:cs="Times New Roman"/>
                <w:sz w:val="31"/>
                <w:szCs w:val="31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STRUKTURERAD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Planerar, organiserar och prioriterar arbetet på ett effektivt sätt. Sätter upp och håller tidsramar.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 w:line="247" w:lineRule="auto"/>
              <w:ind w:left="67" w:right="133"/>
              <w:rPr>
                <w:rFonts w:ascii="Times New Roman" w:hAnsi="Times New Roman" w:cs="Times New Roman"/>
                <w:sz w:val="22"/>
                <w:szCs w:val="22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Plans, organizes and prioritizes the workload in an efficient way.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Sets up and keeps time-frames.</w:t>
            </w:r>
          </w:p>
        </w:tc>
      </w:tr>
      <w:tr w:rsidR="006B5D8A" w:rsidRPr="00D74F3B">
        <w:trPr>
          <w:trHeight w:val="1019"/>
        </w:trPr>
        <w:tc>
          <w:tcPr>
            <w:tcW w:w="530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B5D8A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KVALITETSMED-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VETEN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8"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Är noggrann och väl medveten om mål och kvalitetsstandard. Lägger ner stor vikt vid att man lever upp till dessa.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7" w:right="8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QUALITY CONSCIOUS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67" w:right="186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 thorough and well aware of goals and standards of quality. Sets great importance upon these goals and standards being met.</w:t>
            </w:r>
          </w:p>
        </w:tc>
      </w:tr>
    </w:tbl>
    <w:p w:rsidR="006B5D8A" w:rsidRPr="00D74F3B" w:rsidRDefault="006B5D8A">
      <w:pPr>
        <w:rPr>
          <w:rFonts w:ascii="Times New Roman" w:hAnsi="Times New Roman" w:cs="Times New Roman"/>
          <w:sz w:val="20"/>
          <w:szCs w:val="20"/>
          <w:lang w:val="en-US"/>
        </w:rPr>
        <w:sectPr w:rsidR="006B5D8A" w:rsidRPr="00D74F3B">
          <w:pgSz w:w="16840" w:h="11910" w:orient="landscape"/>
          <w:pgMar w:top="1180" w:right="1280" w:bottom="280" w:left="1300" w:header="679" w:footer="0" w:gutter="0"/>
          <w:cols w:space="720"/>
          <w:noEndnote/>
        </w:sectPr>
      </w:pPr>
    </w:p>
    <w:p w:rsidR="006B5D8A" w:rsidRPr="00D74F3B" w:rsidRDefault="006B5D8A">
      <w:pPr>
        <w:pStyle w:val="Brdtext"/>
        <w:kinsoku w:val="0"/>
        <w:overflowPunct w:val="0"/>
        <w:spacing w:before="8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6"/>
        <w:gridCol w:w="4536"/>
        <w:gridCol w:w="2126"/>
        <w:gridCol w:w="4677"/>
      </w:tblGrid>
      <w:tr w:rsidR="006B5D8A" w:rsidRPr="00D74F3B">
        <w:trPr>
          <w:trHeight w:val="1278"/>
        </w:trPr>
        <w:tc>
          <w:tcPr>
            <w:tcW w:w="562" w:type="dxa"/>
            <w:vMerge w:val="restart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Default="006B5D8A">
            <w:pPr>
              <w:pStyle w:val="TableParagraph"/>
              <w:kinsoku w:val="0"/>
              <w:overflowPunct w:val="0"/>
              <w:spacing w:before="73"/>
              <w:ind w:left="1329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Intellektuella färdigheter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6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KREATIV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 w:righ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ofta med idéer och nya angreppssätt i arbetsrelaterade frågor. Har ett nytänkande som kan omsättas i praktiken och leder till resultat.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ind w:left="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17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Often comes up with ideas and new approaches to work-related issues. Has an innovative way of thinking which can be put into practice and which leads to results.</w:t>
            </w:r>
          </w:p>
        </w:tc>
      </w:tr>
      <w:tr w:rsidR="006B5D8A" w:rsidRPr="00D74F3B">
        <w:trPr>
          <w:trHeight w:val="128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Pr="00D74F3B" w:rsidRDefault="006B5D8A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7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SPECIALIST- KUNSKAP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3" w:lineRule="auto"/>
              <w:ind w:left="69"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de fackmässiga aspekterna av arbetet särskilt bra. Underhåller kontinuerligt sin specialistkunskap. Är en kunskapsresurs för andra.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6" w:lineRule="auto"/>
              <w:ind w:left="70" w:right="123"/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SPECIALIZED KNOWLEDGE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Understands the specialized aspects of the work particularly well. Continually maintains the specialized knowledge. Is a resource of knowledge for others.</w:t>
            </w:r>
          </w:p>
        </w:tc>
      </w:tr>
      <w:tr w:rsidR="006B5D8A" w:rsidRPr="00D74F3B">
        <w:trPr>
          <w:trHeight w:val="109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43"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PROBLEMLÖSANDE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ANALYSFÖRMÅGA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Arbetar bra med komplexa frågor. Analyserar</w:t>
            </w:r>
            <w:r>
              <w:rPr>
                <w:spacing w:val="-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och bryter ner problem i sina beståndsdelar och löser komplicerade problem.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before="1" w:line="273" w:lineRule="auto"/>
              <w:ind w:left="70" w:right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PROBLEM SOLVING ANALYTICAL 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Works well with complex issues. Analyzes and breaks down problems to its components and solves complicated problems.</w:t>
            </w:r>
          </w:p>
        </w:tc>
      </w:tr>
      <w:tr w:rsidR="006B5D8A" w:rsidRPr="00D74F3B">
        <w:trPr>
          <w:trHeight w:val="110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NUMERISK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ANALYTISK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numeriska underlag. Löser numeriska uppgifter snabbt och korrekt.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NUMERICAL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ANALYTICAL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76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Understands numerical problems. Solves numerical tasks in a quick and correct way.</w:t>
            </w:r>
          </w:p>
        </w:tc>
      </w:tr>
      <w:tr w:rsidR="006B5D8A">
        <w:trPr>
          <w:trHeight w:val="109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B5D8A" w:rsidRPr="00D74F3B" w:rsidRDefault="006B5D8A">
            <w:pPr>
              <w:pStyle w:val="Brdtext"/>
              <w:kinsoku w:val="0"/>
              <w:overflowPunct w:val="0"/>
              <w:spacing w:before="8"/>
              <w:rPr>
                <w:rFonts w:ascii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Pr="00D74F3B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69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SPRÅKLIG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ANALYTISK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FÖRMÅGA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30" w:line="276" w:lineRule="auto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Förstår komplicerade språkligt underlag, både talade och skrivna. Producerar egna dokument av hög kvalitet.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5D8A" w:rsidRDefault="006B5D8A">
            <w:pPr>
              <w:pStyle w:val="TableParagraph"/>
              <w:kinsoku w:val="0"/>
              <w:overflowPunct w:val="0"/>
              <w:spacing w:line="273" w:lineRule="auto"/>
              <w:ind w:left="70" w:right="1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LINGUISTIC </w:t>
            </w: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 xml:space="preserve">ANALYTICAL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8A" w:rsidRDefault="006B5D8A">
            <w:pPr>
              <w:pStyle w:val="TableParagraph"/>
              <w:kinsoku w:val="0"/>
              <w:overflowPunct w:val="0"/>
              <w:spacing w:before="1" w:line="247" w:lineRule="auto"/>
              <w:ind w:left="71" w:right="97"/>
              <w:rPr>
                <w:rFonts w:ascii="Times New Roman" w:hAnsi="Times New Roman" w:cs="Times New Roman"/>
                <w:sz w:val="22"/>
                <w:szCs w:val="22"/>
              </w:rPr>
            </w:pPr>
            <w:r w:rsidRPr="00D74F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Understands complicated linguistical information, both spoken and written.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Produces own documents of high quality.</w:t>
            </w:r>
          </w:p>
        </w:tc>
      </w:tr>
    </w:tbl>
    <w:p w:rsidR="006B5D8A" w:rsidRDefault="006B5D8A"/>
    <w:sectPr w:rsidR="006B5D8A">
      <w:pgSz w:w="16840" w:h="11910" w:orient="landscape"/>
      <w:pgMar w:top="1180" w:right="1280" w:bottom="280" w:left="1300" w:header="67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F9" w:rsidRDefault="008A61F9">
      <w:r>
        <w:separator/>
      </w:r>
    </w:p>
  </w:endnote>
  <w:endnote w:type="continuationSeparator" w:id="0">
    <w:p w:rsidR="008A61F9" w:rsidRDefault="008A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F9" w:rsidRDefault="008A61F9">
      <w:r>
        <w:separator/>
      </w:r>
    </w:p>
  </w:footnote>
  <w:footnote w:type="continuationSeparator" w:id="0">
    <w:p w:rsidR="008A61F9" w:rsidRDefault="008A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8A" w:rsidRDefault="00996C54">
    <w:pPr>
      <w:pStyle w:val="Brd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6407150</wp:posOffset>
              </wp:positionH>
              <wp:positionV relativeFrom="page">
                <wp:posOffset>438150</wp:posOffset>
              </wp:positionV>
              <wp:extent cx="3398520" cy="132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D8A" w:rsidRDefault="006B5D8A">
                          <w:pPr>
                            <w:pStyle w:val="Brdtext"/>
                            <w:kinsoku w:val="0"/>
                            <w:overflowPunct w:val="0"/>
                            <w:spacing w:before="16"/>
                            <w:ind w:left="20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t>Baserat på Malin Lindelöw kompetensbaserad rekrytering (Lindelöw &amp; Partners)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5pt;margin-top:34.5pt;width:267.6pt;height:1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A0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8w4qSFFj3SQaM7MSDfVKfvVAJODx246QGOjafJVHX3oviqEBfrmvAdvZVS9DUlJbCzL92zpyOO&#10;MiDb/oMoIQzZa2GBhkq2BhCKgQAduvR06oyhUsDhbBZH8wCuCrjzZ8HSnxtyLkmm151U+h0VLTJG&#10;iiV03qKTw73So+vkYoJxkbOmsd1v+MUBYI4nEBuemjvDwjbzR+zFm2gThU4YLDZO6GWZc5uvQ2eR&#10;+8t5NsvW68z/aeL6YVKzsqTchJmE5Yd/1rijxEdJnKSlRMNKA2coKbnbrhuJDgSEndvvWJAzN/eS&#10;hq0X5PIiJT8IvbsgdvJFtHTCPJw78dKLHM+P7+KFF8Zhll+mdM84/feUUJ/ieB7MRzH9NjfPfq9z&#10;I0nLNIyOhrUpjk5OJDES3PDStlYT1oz2WSkM/edSQLunRlvBGo2OatXDdgAUo+KtKJ9AulKAskCE&#10;MO/AqIX8jlEPsyPF6tueSIpR856D/M2gmQw5GdvJILyApynWGI3mWo8Dad9JtqsBefzBuLiFX6Ri&#10;Vr3PLIC62cA8sEkcZ5cZOOd76/U8YVe/AAAA//8DAFBLAwQUAAYACAAAACEAX2Dr1N8AAAALAQAA&#10;DwAAAGRycy9kb3ducmV2LnhtbEyPwU7DMBBE70j9B2srcaM2VYmaEKeqEJyQEGk4cHTibWI1XofY&#10;bcPf45zoaTXa0cybfDfZnl1w9MaRhMeVAIbUOG2olfBVvT1sgfmgSKveEUr4RQ+7YnGXq0y7K5V4&#10;OYSWxRDymZLQhTBknPumQ6v8yg1I8Xd0o1UhyrHlelTXGG57vhYi4VYZig2dGvClw+Z0OFsJ+28q&#10;X83PR/1ZHktTVamg9+Qk5f1y2j8DCziFfzPM+BEdishUuzNpz/qohUjjmCAhme/seNps1sBqCds0&#10;BV7k/HZD8QcAAP//AwBQSwECLQAUAAYACAAAACEAtoM4kv4AAADhAQAAEwAAAAAAAAAAAAAAAAAA&#10;AAAAW0NvbnRlbnRfVHlwZXNdLnhtbFBLAQItABQABgAIAAAAIQA4/SH/1gAAAJQBAAALAAAAAAAA&#10;AAAAAAAAAC8BAABfcmVscy8ucmVsc1BLAQItABQABgAIAAAAIQDeLfA0qwIAAKkFAAAOAAAAAAAA&#10;AAAAAAAAAC4CAABkcnMvZTJvRG9jLnhtbFBLAQItABQABgAIAAAAIQBfYOvU3wAAAAsBAAAPAAAA&#10;AAAAAAAAAAAAAAUFAABkcnMvZG93bnJldi54bWxQSwUGAAAAAAQABADzAAAAEQYAAAAA&#10;" o:allowincell="f" filled="f" stroked="f">
              <v:textbox inset="0,0,0,0">
                <w:txbxContent>
                  <w:p w:rsidR="006B5D8A" w:rsidRDefault="006B5D8A">
                    <w:pPr>
                      <w:pStyle w:val="Brdtext"/>
                      <w:kinsoku w:val="0"/>
                      <w:overflowPunct w:val="0"/>
                      <w:spacing w:before="16"/>
                      <w:ind w:left="20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t>Baserat på Malin Lindelöw kompetensbaserad rekrytering (Lindelöw &amp; Partners)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19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1902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610" w:hanging="360"/>
      </w:pPr>
    </w:lvl>
    <w:lvl w:ilvl="6">
      <w:numFmt w:val="bullet"/>
      <w:lvlText w:val="•"/>
      <w:lvlJc w:val="left"/>
      <w:pPr>
        <w:ind w:left="2964" w:hanging="360"/>
      </w:pPr>
    </w:lvl>
    <w:lvl w:ilvl="7">
      <w:numFmt w:val="bullet"/>
      <w:lvlText w:val="•"/>
      <w:lvlJc w:val="left"/>
      <w:pPr>
        <w:ind w:left="3318" w:hanging="360"/>
      </w:pPr>
    </w:lvl>
    <w:lvl w:ilvl="8">
      <w:numFmt w:val="bullet"/>
      <w:lvlText w:val="•"/>
      <w:lvlJc w:val="left"/>
      <w:pPr>
        <w:ind w:left="367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19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1902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610" w:hanging="360"/>
      </w:pPr>
    </w:lvl>
    <w:lvl w:ilvl="6">
      <w:numFmt w:val="bullet"/>
      <w:lvlText w:val="•"/>
      <w:lvlJc w:val="left"/>
      <w:pPr>
        <w:ind w:left="2964" w:hanging="360"/>
      </w:pPr>
    </w:lvl>
    <w:lvl w:ilvl="7">
      <w:numFmt w:val="bullet"/>
      <w:lvlText w:val="•"/>
      <w:lvlJc w:val="left"/>
      <w:pPr>
        <w:ind w:left="3318" w:hanging="360"/>
      </w:pPr>
    </w:lvl>
    <w:lvl w:ilvl="8">
      <w:numFmt w:val="bullet"/>
      <w:lvlText w:val="•"/>
      <w:lvlJc w:val="left"/>
      <w:pPr>
        <w:ind w:left="367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194" w:hanging="360"/>
      </w:pPr>
    </w:lvl>
    <w:lvl w:ilvl="2">
      <w:numFmt w:val="bullet"/>
      <w:lvlText w:val="•"/>
      <w:lvlJc w:val="left"/>
      <w:pPr>
        <w:ind w:left="1548" w:hanging="360"/>
      </w:pPr>
    </w:lvl>
    <w:lvl w:ilvl="3">
      <w:numFmt w:val="bullet"/>
      <w:lvlText w:val="•"/>
      <w:lvlJc w:val="left"/>
      <w:pPr>
        <w:ind w:left="1902" w:hanging="360"/>
      </w:pPr>
    </w:lvl>
    <w:lvl w:ilvl="4">
      <w:numFmt w:val="bullet"/>
      <w:lvlText w:val="•"/>
      <w:lvlJc w:val="left"/>
      <w:pPr>
        <w:ind w:left="2256" w:hanging="360"/>
      </w:pPr>
    </w:lvl>
    <w:lvl w:ilvl="5">
      <w:numFmt w:val="bullet"/>
      <w:lvlText w:val="•"/>
      <w:lvlJc w:val="left"/>
      <w:pPr>
        <w:ind w:left="2610" w:hanging="360"/>
      </w:pPr>
    </w:lvl>
    <w:lvl w:ilvl="6">
      <w:numFmt w:val="bullet"/>
      <w:lvlText w:val="•"/>
      <w:lvlJc w:val="left"/>
      <w:pPr>
        <w:ind w:left="2964" w:hanging="360"/>
      </w:pPr>
    </w:lvl>
    <w:lvl w:ilvl="7">
      <w:numFmt w:val="bullet"/>
      <w:lvlText w:val="•"/>
      <w:lvlJc w:val="left"/>
      <w:pPr>
        <w:ind w:left="3318" w:hanging="360"/>
      </w:pPr>
    </w:lvl>
    <w:lvl w:ilvl="8">
      <w:numFmt w:val="bullet"/>
      <w:lvlText w:val="•"/>
      <w:lvlJc w:val="left"/>
      <w:pPr>
        <w:ind w:left="367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3B"/>
    <w:rsid w:val="000A001A"/>
    <w:rsid w:val="00133C80"/>
    <w:rsid w:val="001E013F"/>
    <w:rsid w:val="00662C66"/>
    <w:rsid w:val="006B5D8A"/>
    <w:rsid w:val="00763658"/>
    <w:rsid w:val="007F250B"/>
    <w:rsid w:val="0085321E"/>
    <w:rsid w:val="00861D64"/>
    <w:rsid w:val="008A61F9"/>
    <w:rsid w:val="008D5552"/>
    <w:rsid w:val="00996C54"/>
    <w:rsid w:val="00B165BA"/>
    <w:rsid w:val="00BA1C69"/>
    <w:rsid w:val="00C83B59"/>
    <w:rsid w:val="00CC3FE4"/>
    <w:rsid w:val="00D36F94"/>
    <w:rsid w:val="00D74F3B"/>
    <w:rsid w:val="00E7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EDBF940-D218-4671-AE77-BDD3B87E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Pr>
      <w:rFonts w:ascii="Arial" w:hAnsi="Arial" w:cs="Arial"/>
      <w:sz w:val="15"/>
      <w:szCs w:val="15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Georgia" w:hAnsi="Georgia" w:cs="Georgia"/>
    </w:rPr>
  </w:style>
  <w:style w:type="paragraph" w:styleId="Liststyck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9DCC8-7C7C-43D2-B4C2-D90415C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9400</Characters>
  <Application>Microsoft Office Word</Application>
  <DocSecurity>4</DocSecurity>
  <Lines>78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Salling</dc:creator>
  <cp:keywords/>
  <dc:description/>
  <cp:lastModifiedBy>Maria Salling</cp:lastModifiedBy>
  <cp:revision>2</cp:revision>
  <dcterms:created xsi:type="dcterms:W3CDTF">2020-06-18T10:31:00Z</dcterms:created>
  <dcterms:modified xsi:type="dcterms:W3CDTF">2020-06-18T10:31:00Z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